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2BBBB75B" w:rsidR="00004A9C" w:rsidRDefault="00E10975">
      <w:pPr>
        <w:pStyle w:val="NoteLevel1"/>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658240" behindDoc="0" locked="0" layoutInCell="1" allowOverlap="1" wp14:anchorId="73DD3D52" wp14:editId="29C86910">
                <wp:simplePos x="0" y="0"/>
                <wp:positionH relativeFrom="page">
                  <wp:posOffset>7114540</wp:posOffset>
                </wp:positionH>
                <wp:positionV relativeFrom="page">
                  <wp:posOffset>5974715</wp:posOffset>
                </wp:positionV>
                <wp:extent cx="137160" cy="4114800"/>
                <wp:effectExtent l="0" t="0" r="0" b="0"/>
                <wp:wrapNone/>
                <wp:docPr id="65"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41148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2CB474" id="Rectangle 63" o:spid="_x0000_s1026" style="position:absolute;margin-left:560.2pt;margin-top:470.45pt;width:10.8pt;height:3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" fillcolor="#073779 [3204]" stroked="f">
                <v:textbox inset=",7.2pt,,7.2pt"/>
                <w10:wrap anchorx="page" anchory="page"/>
              </v:rect>
            </w:pict>
          </mc:Fallback>
        </mc:AlternateContent>
      </w:r>
      <w:r w:rsidR="003966F3">
        <w:rPr>
          <w:noProof/>
          <w:lang w:val="el-GR" w:eastAsia="el-GR"/>
        </w:rPr>
        <mc:AlternateContent>
          <mc:Choice Requires="wps">
            <w:drawing>
              <wp:anchor distT="0" distB="0" distL="114300" distR="114300" simplePos="0" relativeHeight="251652096" behindDoc="0" locked="0" layoutInCell="1" allowOverlap="1" wp14:anchorId="07FD75E0" wp14:editId="5F08084E">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0000FF"/>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25E49E7C">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C4BAD92" w14:textId="17101116"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D43E20">
                              <w:rPr>
                                <w:rFonts w:ascii="Calibri" w:hAnsi="Calibri" w:cs="Arial"/>
                                <w:sz w:val="44"/>
                                <w:szCs w:val="44"/>
                                <w:lang w:val="fr-FR"/>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760DDF" id="_x0000_t202" coordsize="21600,21600" o:spt="202" path="m,l,21600r21600,l21600,xe">
                <v:stroke joinstyle="miter"/>
                <v:path gradientshapeok="t" o:connecttype="rect"/>
              </v:shapetype>
              <v:shape id="Text Box 5" o:spid="_x0000_s1026"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" filled="f" stroked="f">
                <v:textbox inset="0,0,0,0">
                  <w:txbxContent>
                    <w:p w14:paraId="3C4BAD92" w14:textId="17101116" w:rsidR="00131FB7" w:rsidRPr="003966F3" w:rsidRDefault="005C6004" w:rsidP="00A542AD">
                      <w:pPr>
                        <w:pStyle w:val="Balk1"/>
                        <w:jc w:val="left"/>
                        <w:rPr>
                          <w:rFonts w:ascii="Calibri" w:hAnsi="Calibri"/>
                          <w:b/>
                          <w:sz w:val="44"/>
                          <w:szCs w:val="44"/>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33142B">
                        <w:rPr>
                          <w:rFonts w:ascii="Calibri" w:hAnsi="Calibri"/>
                          <w:noProof/>
                          <w:sz w:val="44"/>
                          <w:szCs w:val="44"/>
                        </w:rPr>
                        <w:t xml:space="preserve">ÇAĞ </w:t>
                      </w:r>
                      <w:r w:rsidR="00427F88" w:rsidRPr="0033142B">
                        <w:rPr>
                          <w:rFonts w:ascii="Calibri" w:hAnsi="Calibri"/>
                          <w:sz w:val="44"/>
                          <w:szCs w:val="44"/>
                        </w:rPr>
                        <w:t>POLICY</w:t>
                      </w:r>
                      <w:r w:rsidR="00131FB7" w:rsidRPr="0033142B">
                        <w:rPr>
                          <w:rFonts w:ascii="Calibri" w:hAnsi="Calibri"/>
                          <w:sz w:val="44"/>
                          <w:szCs w:val="44"/>
                        </w:rPr>
                        <w:t xml:space="preserve"> BRIEF</w:t>
                      </w:r>
                      <w:r w:rsidR="00131FB7" w:rsidRPr="0033142B">
                        <w:rPr>
                          <w:rFonts w:ascii="Calibri" w:hAnsi="Calibri"/>
                          <w:b/>
                          <w:sz w:val="44"/>
                          <w:szCs w:val="44"/>
                        </w:rPr>
                        <w:t xml:space="preserve">     </w:t>
                      </w:r>
                      <w:r w:rsidRPr="0033142B">
                        <w:rPr>
                          <w:rFonts w:ascii="Calibri" w:hAnsi="Calibri"/>
                          <w:b/>
                          <w:sz w:val="44"/>
                          <w:szCs w:val="44"/>
                        </w:rPr>
                        <w:t xml:space="preserve">     </w:t>
                      </w:r>
                      <w:r w:rsidR="00131FB7" w:rsidRPr="0033142B">
                        <w:rPr>
                          <w:rFonts w:ascii="Calibri" w:hAnsi="Calibri"/>
                          <w:b/>
                          <w:sz w:val="44"/>
                          <w:szCs w:val="44"/>
                        </w:rPr>
                        <w:t xml:space="preserve">                   </w:t>
                      </w:r>
                      <w:r w:rsidR="00427F88">
                        <w:rPr>
                          <w:rFonts w:ascii="Calibri" w:hAnsi="Calibri"/>
                          <w:sz w:val="44"/>
                          <w:szCs w:val="44"/>
                        </w:rPr>
                        <w:t>ISSUE 202</w:t>
                      </w:r>
                      <w:r w:rsidR="0033142B">
                        <w:rPr>
                          <w:rFonts w:ascii="Calibri" w:hAnsi="Calibri"/>
                          <w:sz w:val="44"/>
                          <w:szCs w:val="44"/>
                        </w:rPr>
                        <w:t>6</w:t>
                      </w:r>
                      <w:r w:rsidR="00131FB7" w:rsidRPr="003966F3">
                        <w:rPr>
                          <w:rFonts w:ascii="Calibri" w:hAnsi="Calibri" w:cs="Arial"/>
                          <w:sz w:val="44"/>
                          <w:szCs w:val="44"/>
                          <w:lang w:val="fr-FR"/>
                        </w:rPr>
                        <w:t> | </w:t>
                      </w:r>
                      <w:r w:rsidR="00D43E20">
                        <w:rPr>
                          <w:rFonts w:ascii="Calibri" w:hAnsi="Calibri" w:cs="Arial"/>
                          <w:sz w:val="44"/>
                          <w:szCs w:val="44"/>
                          <w:lang w:val="fr-FR"/>
                        </w:rPr>
                        <w:t>3</w:t>
                      </w: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60288" behindDoc="0" locked="0" layoutInCell="1" allowOverlap="1" wp14:anchorId="1B8C68DC" wp14:editId="749F8BAC">
                <wp:simplePos x="0" y="0"/>
                <wp:positionH relativeFrom="page">
                  <wp:posOffset>365125</wp:posOffset>
                </wp:positionH>
                <wp:positionV relativeFrom="page">
                  <wp:posOffset>2673984</wp:posOffset>
                </wp:positionV>
                <wp:extent cx="1906905" cy="5625953"/>
                <wp:effectExtent l="0" t="0" r="23495" b="13335"/>
                <wp:wrapTight wrapText="bothSides">
                  <wp:wrapPolygon edited="0">
                    <wp:start x="0" y="0"/>
                    <wp:lineTo x="0" y="21554"/>
                    <wp:lineTo x="21578" y="21554"/>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562595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E154CDC" w14:textId="4502E303" w:rsidR="00131FB7" w:rsidRPr="007F4A41" w:rsidRDefault="00131FB7" w:rsidP="007F4A41">
                            <w:pPr>
                              <w:pStyle w:val="bekMetni"/>
                              <w:jc w:val="both"/>
                              <w:rPr>
                                <w:rFonts w:ascii="Times New Roman" w:hAnsi="Times New Roman" w:cs="Times New Roman"/>
                                <w:color w:val="auto"/>
                                <w:sz w:val="24"/>
                              </w:rPr>
                            </w:pPr>
                            <w:r w:rsidRPr="007F4A41">
                              <w:rPr>
                                <w:rFonts w:ascii="Times New Roman" w:hAnsi="Times New Roman" w:cs="Times New Roman"/>
                                <w:color w:val="auto"/>
                                <w:sz w:val="24"/>
                              </w:rPr>
                              <w:t>KEY POINTS</w:t>
                            </w:r>
                          </w:p>
                          <w:p w14:paraId="150293FF" w14:textId="2BCB5ED8" w:rsidR="00131FB7" w:rsidRPr="007F4A41" w:rsidRDefault="00131FB7" w:rsidP="007F4A41">
                            <w:pPr>
                              <w:pStyle w:val="bekMetni"/>
                              <w:jc w:val="both"/>
                              <w:rPr>
                                <w:rFonts w:ascii="Times New Roman" w:hAnsi="Times New Roman" w:cs="Times New Roman"/>
                                <w:color w:val="auto"/>
                                <w:sz w:val="24"/>
                              </w:rPr>
                            </w:pPr>
                            <w:r w:rsidRPr="007F4A41">
                              <w:rPr>
                                <w:rFonts w:ascii="Times New Roman" w:hAnsi="Times New Roman" w:cs="Times New Roman"/>
                                <w:color w:val="auto"/>
                                <w:sz w:val="24"/>
                              </w:rPr>
                              <w:t xml:space="preserve">1. </w:t>
                            </w:r>
                            <w:r w:rsidR="007F4A41" w:rsidRPr="007F4A41">
                              <w:rPr>
                                <w:rFonts w:ascii="Times New Roman" w:hAnsi="Times New Roman" w:cs="Times New Roman"/>
                                <w:bCs/>
                                <w:color w:val="auto"/>
                                <w:sz w:val="24"/>
                              </w:rPr>
                              <w:t>Protecting Refugees’ Rights:</w:t>
                            </w:r>
                            <w:r w:rsidR="007F4A41" w:rsidRPr="007F4A41">
                              <w:rPr>
                                <w:rFonts w:ascii="Times New Roman" w:hAnsi="Times New Roman" w:cs="Times New Roman"/>
                                <w:color w:val="auto"/>
                                <w:sz w:val="24"/>
                              </w:rPr>
                              <w:t xml:space="preserve"> Ensure access to housing, education and employment.</w:t>
                            </w:r>
                            <w:r w:rsidR="007F4A41">
                              <w:rPr>
                                <w:rFonts w:ascii="Times New Roman" w:hAnsi="Times New Roman" w:cs="Times New Roman"/>
                                <w:color w:val="auto"/>
                                <w:sz w:val="24"/>
                              </w:rPr>
                              <w:br/>
                            </w:r>
                          </w:p>
                          <w:p w14:paraId="1E6E107C" w14:textId="477D44F6" w:rsidR="00131FB7" w:rsidRPr="007F4A41" w:rsidRDefault="00131FB7" w:rsidP="007F4A41">
                            <w:pPr>
                              <w:pStyle w:val="bekMetni"/>
                              <w:jc w:val="both"/>
                              <w:rPr>
                                <w:rFonts w:ascii="Times New Roman" w:hAnsi="Times New Roman" w:cs="Times New Roman"/>
                                <w:color w:val="auto"/>
                                <w:sz w:val="24"/>
                              </w:rPr>
                            </w:pPr>
                            <w:r w:rsidRPr="007F4A41">
                              <w:rPr>
                                <w:rFonts w:ascii="Times New Roman" w:hAnsi="Times New Roman" w:cs="Times New Roman"/>
                                <w:color w:val="auto"/>
                                <w:sz w:val="24"/>
                              </w:rPr>
                              <w:t xml:space="preserve">2. </w:t>
                            </w:r>
                            <w:r w:rsidR="007F4A41" w:rsidRPr="007F4A41">
                              <w:rPr>
                                <w:rFonts w:ascii="Times New Roman" w:hAnsi="Times New Roman" w:cs="Times New Roman"/>
                                <w:bCs/>
                                <w:color w:val="auto"/>
                                <w:sz w:val="24"/>
                              </w:rPr>
                              <w:t>Strengthening European Solidarity:</w:t>
                            </w:r>
                            <w:r w:rsidR="007F4A41" w:rsidRPr="007F4A41">
                              <w:rPr>
                                <w:rFonts w:ascii="Times New Roman" w:hAnsi="Times New Roman" w:cs="Times New Roman"/>
                                <w:color w:val="auto"/>
                                <w:sz w:val="24"/>
                              </w:rPr>
                              <w:t xml:space="preserve"> Improve cooperation and responsibility-sharing among Member States.</w:t>
                            </w:r>
                            <w:r w:rsidR="007F4A41">
                              <w:rPr>
                                <w:rFonts w:ascii="Times New Roman" w:hAnsi="Times New Roman" w:cs="Times New Roman"/>
                                <w:color w:val="auto"/>
                                <w:sz w:val="24"/>
                              </w:rPr>
                              <w:br/>
                            </w:r>
                          </w:p>
                          <w:p w14:paraId="7F7B27F4" w14:textId="4A70C826" w:rsidR="00131FB7" w:rsidRPr="007F4A41" w:rsidRDefault="00131FB7" w:rsidP="007F4A41">
                            <w:pPr>
                              <w:pStyle w:val="bekMetni"/>
                              <w:jc w:val="both"/>
                              <w:rPr>
                                <w:rFonts w:ascii="Times New Roman" w:hAnsi="Times New Roman" w:cs="Times New Roman"/>
                                <w:color w:val="auto"/>
                                <w:sz w:val="24"/>
                              </w:rPr>
                            </w:pPr>
                            <w:r w:rsidRPr="007F4A41">
                              <w:rPr>
                                <w:rFonts w:ascii="Times New Roman" w:hAnsi="Times New Roman" w:cs="Times New Roman"/>
                                <w:color w:val="auto"/>
                                <w:sz w:val="24"/>
                              </w:rPr>
                              <w:t xml:space="preserve">3. </w:t>
                            </w:r>
                            <w:r w:rsidR="007F4A41" w:rsidRPr="007F4A41">
                              <w:rPr>
                                <w:rFonts w:ascii="Times New Roman" w:hAnsi="Times New Roman" w:cs="Times New Roman"/>
                                <w:bCs/>
                                <w:color w:val="auto"/>
                                <w:sz w:val="24"/>
                              </w:rPr>
                              <w:t>Developing Long-Term Solutions:</w:t>
                            </w:r>
                            <w:r w:rsidR="007F4A41" w:rsidRPr="007F4A41">
                              <w:rPr>
                                <w:rFonts w:ascii="Times New Roman" w:hAnsi="Times New Roman" w:cs="Times New Roman"/>
                                <w:color w:val="auto"/>
                                <w:sz w:val="24"/>
                              </w:rPr>
                              <w:t xml:space="preserve"> Prepare sustainable options for residence or safe, voluntary return.</w:t>
                            </w:r>
                          </w:p>
                          <w:p w14:paraId="32B8C3B6" w14:textId="77777777" w:rsidR="00131FB7" w:rsidRPr="007F4A41" w:rsidRDefault="00131FB7" w:rsidP="007F4A41">
                            <w:pPr>
                              <w:pStyle w:val="bekMetni"/>
                              <w:jc w:val="both"/>
                              <w:rPr>
                                <w:rFonts w:ascii="Times New Roman" w:hAnsi="Times New Roman" w:cs="Times New Roman"/>
                                <w:sz w:val="24"/>
                              </w:rPr>
                            </w:pPr>
                          </w:p>
                          <w:p w14:paraId="7538F18F" w14:textId="7638E701" w:rsidR="00131FB7" w:rsidRPr="007F4A41" w:rsidRDefault="00131FB7" w:rsidP="007F4A41">
                            <w:pPr>
                              <w:pStyle w:val="bekMetni"/>
                              <w:jc w:val="both"/>
                              <w:rPr>
                                <w:rFonts w:ascii="Times New Roman" w:hAnsi="Times New Roman" w:cs="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7" type="#_x0000_t202" style="position:absolute;left:0;text-align:left;margin-left:28.75pt;margin-top:210.55pt;width:150.15pt;height:44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" filled="f" stroked="f">
                <v:textbox inset="0,0,0,0">
                  <w:txbxContent>
                    <w:p w14:paraId="5E154CDC" w14:textId="4502E303" w:rsidR="00131FB7" w:rsidRPr="007F4A41" w:rsidRDefault="00131FB7" w:rsidP="007F4A41">
                      <w:pPr>
                        <w:pStyle w:val="bekMetni"/>
                        <w:jc w:val="both"/>
                        <w:rPr>
                          <w:rFonts w:ascii="Times New Roman" w:hAnsi="Times New Roman" w:cs="Times New Roman"/>
                          <w:color w:val="auto"/>
                          <w:sz w:val="24"/>
                        </w:rPr>
                      </w:pPr>
                      <w:r w:rsidRPr="007F4A41">
                        <w:rPr>
                          <w:rFonts w:ascii="Times New Roman" w:hAnsi="Times New Roman" w:cs="Times New Roman"/>
                          <w:color w:val="auto"/>
                          <w:sz w:val="24"/>
                        </w:rPr>
                        <w:t>KEY POINTS</w:t>
                      </w:r>
                    </w:p>
                    <w:p w14:paraId="150293FF" w14:textId="2BCB5ED8" w:rsidR="00131FB7" w:rsidRPr="007F4A41" w:rsidRDefault="00131FB7" w:rsidP="007F4A41">
                      <w:pPr>
                        <w:pStyle w:val="bekMetni"/>
                        <w:jc w:val="both"/>
                        <w:rPr>
                          <w:rFonts w:ascii="Times New Roman" w:hAnsi="Times New Roman" w:cs="Times New Roman"/>
                          <w:color w:val="auto"/>
                          <w:sz w:val="24"/>
                        </w:rPr>
                      </w:pPr>
                      <w:r w:rsidRPr="007F4A41">
                        <w:rPr>
                          <w:rFonts w:ascii="Times New Roman" w:hAnsi="Times New Roman" w:cs="Times New Roman"/>
                          <w:color w:val="auto"/>
                          <w:sz w:val="24"/>
                        </w:rPr>
                        <w:t xml:space="preserve">1. </w:t>
                      </w:r>
                      <w:r w:rsidR="007F4A41" w:rsidRPr="007F4A41">
                        <w:rPr>
                          <w:rFonts w:ascii="Times New Roman" w:hAnsi="Times New Roman" w:cs="Times New Roman"/>
                          <w:bCs/>
                          <w:color w:val="auto"/>
                          <w:sz w:val="24"/>
                        </w:rPr>
                        <w:t>Protecting Refugees’ Rights:</w:t>
                      </w:r>
                      <w:r w:rsidR="007F4A41" w:rsidRPr="007F4A41">
                        <w:rPr>
                          <w:rFonts w:ascii="Times New Roman" w:hAnsi="Times New Roman" w:cs="Times New Roman"/>
                          <w:color w:val="auto"/>
                          <w:sz w:val="24"/>
                        </w:rPr>
                        <w:t xml:space="preserve"> Ensure access to housing, education and employment.</w:t>
                      </w:r>
                      <w:r w:rsidR="007F4A41">
                        <w:rPr>
                          <w:rFonts w:ascii="Times New Roman" w:hAnsi="Times New Roman" w:cs="Times New Roman"/>
                          <w:color w:val="auto"/>
                          <w:sz w:val="24"/>
                        </w:rPr>
                        <w:br/>
                      </w:r>
                    </w:p>
                    <w:p w14:paraId="1E6E107C" w14:textId="477D44F6" w:rsidR="00131FB7" w:rsidRPr="007F4A41" w:rsidRDefault="00131FB7" w:rsidP="007F4A41">
                      <w:pPr>
                        <w:pStyle w:val="bekMetni"/>
                        <w:jc w:val="both"/>
                        <w:rPr>
                          <w:rFonts w:ascii="Times New Roman" w:hAnsi="Times New Roman" w:cs="Times New Roman"/>
                          <w:color w:val="auto"/>
                          <w:sz w:val="24"/>
                        </w:rPr>
                      </w:pPr>
                      <w:r w:rsidRPr="007F4A41">
                        <w:rPr>
                          <w:rFonts w:ascii="Times New Roman" w:hAnsi="Times New Roman" w:cs="Times New Roman"/>
                          <w:color w:val="auto"/>
                          <w:sz w:val="24"/>
                        </w:rPr>
                        <w:t xml:space="preserve">2. </w:t>
                      </w:r>
                      <w:r w:rsidR="007F4A41" w:rsidRPr="007F4A41">
                        <w:rPr>
                          <w:rFonts w:ascii="Times New Roman" w:hAnsi="Times New Roman" w:cs="Times New Roman"/>
                          <w:bCs/>
                          <w:color w:val="auto"/>
                          <w:sz w:val="24"/>
                        </w:rPr>
                        <w:t>Strengthening European Solidarity:</w:t>
                      </w:r>
                      <w:r w:rsidR="007F4A41" w:rsidRPr="007F4A41">
                        <w:rPr>
                          <w:rFonts w:ascii="Times New Roman" w:hAnsi="Times New Roman" w:cs="Times New Roman"/>
                          <w:color w:val="auto"/>
                          <w:sz w:val="24"/>
                        </w:rPr>
                        <w:t xml:space="preserve"> Improve cooperation and responsibility-sharing among Member States.</w:t>
                      </w:r>
                      <w:r w:rsidR="007F4A41">
                        <w:rPr>
                          <w:rFonts w:ascii="Times New Roman" w:hAnsi="Times New Roman" w:cs="Times New Roman"/>
                          <w:color w:val="auto"/>
                          <w:sz w:val="24"/>
                        </w:rPr>
                        <w:br/>
                      </w:r>
                    </w:p>
                    <w:p w14:paraId="7F7B27F4" w14:textId="4A70C826" w:rsidR="00131FB7" w:rsidRPr="007F4A41" w:rsidRDefault="00131FB7" w:rsidP="007F4A41">
                      <w:pPr>
                        <w:pStyle w:val="bekMetni"/>
                        <w:jc w:val="both"/>
                        <w:rPr>
                          <w:rFonts w:ascii="Times New Roman" w:hAnsi="Times New Roman" w:cs="Times New Roman"/>
                          <w:color w:val="auto"/>
                          <w:sz w:val="24"/>
                        </w:rPr>
                      </w:pPr>
                      <w:r w:rsidRPr="007F4A41">
                        <w:rPr>
                          <w:rFonts w:ascii="Times New Roman" w:hAnsi="Times New Roman" w:cs="Times New Roman"/>
                          <w:color w:val="auto"/>
                          <w:sz w:val="24"/>
                        </w:rPr>
                        <w:t xml:space="preserve">3. </w:t>
                      </w:r>
                      <w:r w:rsidR="007F4A41" w:rsidRPr="007F4A41">
                        <w:rPr>
                          <w:rFonts w:ascii="Times New Roman" w:hAnsi="Times New Roman" w:cs="Times New Roman"/>
                          <w:bCs/>
                          <w:color w:val="auto"/>
                          <w:sz w:val="24"/>
                        </w:rPr>
                        <w:t>Developing Long-Term Solutions:</w:t>
                      </w:r>
                      <w:r w:rsidR="007F4A41" w:rsidRPr="007F4A41">
                        <w:rPr>
                          <w:rFonts w:ascii="Times New Roman" w:hAnsi="Times New Roman" w:cs="Times New Roman"/>
                          <w:color w:val="auto"/>
                          <w:sz w:val="24"/>
                        </w:rPr>
                        <w:t xml:space="preserve"> Prepare sustainable options for residence or safe, voluntary return.</w:t>
                      </w:r>
                    </w:p>
                    <w:p w14:paraId="32B8C3B6" w14:textId="77777777" w:rsidR="00131FB7" w:rsidRPr="007F4A41" w:rsidRDefault="00131FB7" w:rsidP="007F4A41">
                      <w:pPr>
                        <w:pStyle w:val="bekMetni"/>
                        <w:jc w:val="both"/>
                        <w:rPr>
                          <w:rFonts w:ascii="Times New Roman" w:hAnsi="Times New Roman" w:cs="Times New Roman"/>
                          <w:sz w:val="24"/>
                        </w:rPr>
                      </w:pPr>
                    </w:p>
                    <w:p w14:paraId="7538F18F" w14:textId="7638E701" w:rsidR="00131FB7" w:rsidRPr="007F4A41" w:rsidRDefault="00131FB7" w:rsidP="007F4A41">
                      <w:pPr>
                        <w:pStyle w:val="bekMetni"/>
                        <w:jc w:val="both"/>
                        <w:rPr>
                          <w:rFonts w:ascii="Times New Roman" w:hAnsi="Times New Roman" w:cs="Times New Roman"/>
                          <w:sz w:val="24"/>
                        </w:rPr>
                      </w:pP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5168" behindDoc="0" locked="0" layoutInCell="1" allowOverlap="1" wp14:anchorId="27BE37D4" wp14:editId="47707AAF">
                <wp:simplePos x="0" y="0"/>
                <wp:positionH relativeFrom="page">
                  <wp:posOffset>2587625</wp:posOffset>
                </wp:positionH>
                <wp:positionV relativeFrom="page">
                  <wp:posOffset>2673985</wp:posOffset>
                </wp:positionV>
                <wp:extent cx="4478020" cy="5891530"/>
                <wp:effectExtent l="0" t="0" r="17780" b="1270"/>
                <wp:wrapTight wrapText="bothSides">
                  <wp:wrapPolygon edited="0">
                    <wp:start x="0" y="0"/>
                    <wp:lineTo x="0" y="21512"/>
                    <wp:lineTo x="21563" y="21512"/>
                    <wp:lineTo x="21563"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58915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25030D42" w14:textId="4A6AC7C3" w:rsidR="00131FB7" w:rsidRPr="00D43E20" w:rsidRDefault="00D43E20" w:rsidP="00D43E20">
                            <w:pPr>
                              <w:jc w:val="both"/>
                              <w:rPr>
                                <w:rFonts w:ascii="Times New Roman" w:hAnsi="Times New Roman" w:cs="Times New Roman"/>
                              </w:rPr>
                            </w:pPr>
                            <w:r w:rsidRPr="00D43E20">
                              <w:rPr>
                                <w:rFonts w:ascii="Times New Roman" w:hAnsi="Times New Roman" w:cs="Times New Roman"/>
                              </w:rPr>
                              <w:t>This policy brief addresses the protection provided by the EU to Ukrainian refugees who have fled their country due to the war, as well as integration challenges and long-term solutions. It is based on the EU’s extension of temporary protection through March 2028 and on future options for transitioning to other residence statuses or, when conditions permit, safe and voluntary return. The recommendations are as follows: They are based on protecting the rights of refugees, facilitating access to services, and strengthening cooperation among EU countries.</w:t>
                            </w:r>
                            <w:r w:rsidR="00A97AB2" w:rsidRPr="00A97AB2">
                              <w:rPr>
                                <w:noProof/>
                              </w:rPr>
                              <w:t xml:space="preserve"> </w:t>
                            </w:r>
                            <w:r w:rsidR="00A97AB2">
                              <w:rPr>
                                <w:noProof/>
                              </w:rPr>
                              <w:br/>
                            </w:r>
                            <w:r w:rsidR="00A97AB2">
                              <w:rPr>
                                <w:noProof/>
                              </w:rPr>
                              <w:br/>
                            </w:r>
                            <w:r w:rsidR="00A97AB2">
                              <w:rPr>
                                <w:noProof/>
                              </w:rPr>
                              <w:br/>
                            </w:r>
                            <w:r w:rsidR="00A97AB2">
                              <w:rPr>
                                <w:noProof/>
                              </w:rPr>
                              <w:br/>
                            </w:r>
                            <w:r w:rsidR="00A97AB2">
                              <w:rPr>
                                <w:noProof/>
                              </w:rPr>
                              <w:br/>
                            </w:r>
                            <w:r w:rsidR="00A97AB2">
                              <w:rPr>
                                <w:noProof/>
                              </w:rPr>
                              <w:br/>
                            </w:r>
                            <w:r w:rsidR="00A97AB2">
                              <w:rPr>
                                <w:noProof/>
                              </w:rPr>
                              <w:br/>
                            </w:r>
                            <w:r w:rsidR="00A97AB2">
                              <w:rPr>
                                <w:noProof/>
                              </w:rPr>
                              <w:drawing>
                                <wp:inline distT="0" distB="0" distL="0" distR="0" wp14:anchorId="5CF39092" wp14:editId="39ABDA07">
                                  <wp:extent cx="4478020" cy="2085975"/>
                                  <wp:effectExtent l="0" t="0" r="0" b="9525"/>
                                  <wp:docPr id="1771087153" name="Resim 2" descr="Ukrainian refugees arriving at the border between Poland and Ukra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krainian refugees arriving at the border between Poland and Ukraine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5003" cy="2089228"/>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E37D4" id="Text Box 6" o:spid="_x0000_s1028" type="#_x0000_t202" style="position:absolute;left:0;text-align:left;margin-left:203.75pt;margin-top:210.55pt;width:352.6pt;height:463.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" filled="f" stroked="f">
                <v:textbox inset="0,0,0,0">
                  <w:txbxContent>
                    <w:p w14:paraId="25030D42" w14:textId="4A6AC7C3" w:rsidR="00131FB7" w:rsidRPr="00D43E20" w:rsidRDefault="00D43E20" w:rsidP="00D43E20">
                      <w:pPr>
                        <w:jc w:val="both"/>
                        <w:rPr>
                          <w:rFonts w:ascii="Times New Roman" w:hAnsi="Times New Roman" w:cs="Times New Roman"/>
                        </w:rPr>
                      </w:pPr>
                      <w:r w:rsidRPr="00D43E20">
                        <w:rPr>
                          <w:rFonts w:ascii="Times New Roman" w:hAnsi="Times New Roman" w:cs="Times New Roman"/>
                        </w:rPr>
                        <w:t>This policy brief addresses the protection provided by the EU to Ukrainian refugees who have fled their country due to the war, as well as integration challenges and long-term solutions. It is based on the EU’s extension of temporary protection through March 2028 and on future options for transitioning to other residence statuses or, when conditions permit, safe and voluntary return. The recommendations are as follows: They are based on protecting the rights of refugees, facilitating access to services, and strengthening cooperation among EU countries.</w:t>
                      </w:r>
                      <w:r w:rsidR="00A97AB2" w:rsidRPr="00A97AB2">
                        <w:rPr>
                          <w:noProof/>
                        </w:rPr>
                        <w:t xml:space="preserve"> </w:t>
                      </w:r>
                      <w:r w:rsidR="00A97AB2">
                        <w:rPr>
                          <w:noProof/>
                        </w:rPr>
                        <w:br/>
                      </w:r>
                      <w:r w:rsidR="00A97AB2">
                        <w:rPr>
                          <w:noProof/>
                        </w:rPr>
                        <w:br/>
                      </w:r>
                      <w:r w:rsidR="00A97AB2">
                        <w:rPr>
                          <w:noProof/>
                        </w:rPr>
                        <w:br/>
                      </w:r>
                      <w:r w:rsidR="00A97AB2">
                        <w:rPr>
                          <w:noProof/>
                        </w:rPr>
                        <w:br/>
                      </w:r>
                      <w:r w:rsidR="00A97AB2">
                        <w:rPr>
                          <w:noProof/>
                        </w:rPr>
                        <w:br/>
                      </w:r>
                      <w:r w:rsidR="00A97AB2">
                        <w:rPr>
                          <w:noProof/>
                        </w:rPr>
                        <w:br/>
                      </w:r>
                      <w:r w:rsidR="00A97AB2">
                        <w:rPr>
                          <w:noProof/>
                        </w:rPr>
                        <w:br/>
                      </w:r>
                      <w:r w:rsidR="00A97AB2">
                        <w:rPr>
                          <w:noProof/>
                        </w:rPr>
                        <w:drawing>
                          <wp:inline distT="0" distB="0" distL="0" distR="0" wp14:anchorId="5CF39092" wp14:editId="39ABDA07">
                            <wp:extent cx="4478020" cy="2085975"/>
                            <wp:effectExtent l="0" t="0" r="0" b="9525"/>
                            <wp:docPr id="1771087153" name="Resim 2" descr="Ukrainian refugees arriving at the border between Poland and Ukra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krainian refugees arriving at the border between Poland and Ukraine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5003" cy="2089228"/>
                                    </a:xfrm>
                                    <a:prstGeom prst="rect">
                                      <a:avLst/>
                                    </a:prstGeom>
                                    <a:noFill/>
                                    <a:ln>
                                      <a:noFill/>
                                    </a:ln>
                                  </pic:spPr>
                                </pic:pic>
                              </a:graphicData>
                            </a:graphic>
                          </wp:inline>
                        </w:drawing>
                      </w: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4144" behindDoc="0" locked="0" layoutInCell="1" allowOverlap="1" wp14:anchorId="411F6E08" wp14:editId="6DCCF64E">
                <wp:simplePos x="0" y="0"/>
                <wp:positionH relativeFrom="page">
                  <wp:posOffset>2588259</wp:posOffset>
                </wp:positionH>
                <wp:positionV relativeFrom="page">
                  <wp:posOffset>2107565</wp:posOffset>
                </wp:positionV>
                <wp:extent cx="4608195" cy="419100"/>
                <wp:effectExtent l="0" t="0" r="14605" b="12700"/>
                <wp:wrapTight wrapText="bothSides">
                  <wp:wrapPolygon edited="0">
                    <wp:start x="0" y="0"/>
                    <wp:lineTo x="0" y="20945"/>
                    <wp:lineTo x="21549" y="20945"/>
                    <wp:lineTo x="21549"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8195" cy="4191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3DE8C42" w14:textId="7E56919C" w:rsidR="00131FB7" w:rsidRPr="003966F3" w:rsidRDefault="00131FB7" w:rsidP="00925088">
                            <w:pPr>
                              <w:pStyle w:val="Altyaz"/>
                              <w:rPr>
                                <w:rFonts w:ascii="Calibri" w:hAnsi="Calibri"/>
                              </w:rPr>
                            </w:pPr>
                            <w:r w:rsidRPr="003966F3">
                              <w:rPr>
                                <w:rFonts w:ascii="Calibri" w:hAnsi="Calibri"/>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9" type="#_x0000_t202" style="position:absolute;left:0;text-align:left;margin-left:203.8pt;margin-top:165.95pt;width:362.85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" filled="f" stroked="f">
                <v:textbox inset="0,0,0,0">
                  <w:txbxContent>
                    <w:p w14:paraId="73DE8C42" w14:textId="7E56919C" w:rsidR="00131FB7" w:rsidRPr="003966F3" w:rsidRDefault="00131FB7" w:rsidP="00925088">
                      <w:pPr>
                        <w:pStyle w:val="Altyaz"/>
                        <w:rPr>
                          <w:rFonts w:ascii="Calibri" w:hAnsi="Calibri"/>
                        </w:rPr>
                      </w:pPr>
                      <w:r w:rsidRPr="003966F3">
                        <w:rPr>
                          <w:rFonts w:ascii="Calibri" w:hAnsi="Calibri"/>
                        </w:rPr>
                        <w:t>Summary</w:t>
                      </w:r>
                    </w:p>
                  </w:txbxContent>
                </v:textbox>
                <w10:wrap type="tight" anchorx="page" anchory="page"/>
              </v:shape>
            </w:pict>
          </mc:Fallback>
        </mc:AlternateContent>
      </w:r>
      <w:r w:rsidR="00A542AD">
        <w:rPr>
          <w:noProof/>
          <w:lang w:val="el-GR" w:eastAsia="el-GR"/>
        </w:rPr>
        <mc:AlternateContent>
          <mc:Choice Requires="wps">
            <w:drawing>
              <wp:anchor distT="0" distB="0" distL="114300" distR="114300" simplePos="0" relativeHeight="251653120" behindDoc="0" locked="0" layoutInCell="1" allowOverlap="1" wp14:anchorId="6B120086" wp14:editId="7CA351B5">
                <wp:simplePos x="0" y="0"/>
                <wp:positionH relativeFrom="page">
                  <wp:posOffset>386080</wp:posOffset>
                </wp:positionH>
                <wp:positionV relativeFrom="page">
                  <wp:posOffset>1153160</wp:posOffset>
                </wp:positionV>
                <wp:extent cx="6810375" cy="914400"/>
                <wp:effectExtent l="0" t="0" r="22225" b="0"/>
                <wp:wrapTight wrapText="bothSides">
                  <wp:wrapPolygon edited="0">
                    <wp:start x="0" y="0"/>
                    <wp:lineTo x="0" y="21000"/>
                    <wp:lineTo x="21590" y="21000"/>
                    <wp:lineTo x="2159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914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34C0470" w14:textId="77777777" w:rsidR="007F4A41" w:rsidRPr="007F4A41" w:rsidRDefault="007F4A41" w:rsidP="007F4A41">
                            <w:pPr>
                              <w:pStyle w:val="Altyaz"/>
                              <w:rPr>
                                <w:rFonts w:ascii="Calibri" w:hAnsi="Calibri"/>
                                <w:sz w:val="28"/>
                                <w:szCs w:val="28"/>
                                <w:lang w:val="tr-TR"/>
                              </w:rPr>
                            </w:pPr>
                            <w:r w:rsidRPr="007F4A41">
                              <w:rPr>
                                <w:rFonts w:ascii="Calibri" w:hAnsi="Calibri"/>
                                <w:b/>
                                <w:bCs/>
                                <w:sz w:val="28"/>
                                <w:szCs w:val="28"/>
                                <w:lang w:val="tr-TR"/>
                              </w:rPr>
                              <w:t>Role:</w:t>
                            </w:r>
                            <w:r w:rsidRPr="007F4A41">
                              <w:rPr>
                                <w:rFonts w:ascii="Calibri" w:hAnsi="Calibri"/>
                                <w:sz w:val="28"/>
                                <w:szCs w:val="28"/>
                                <w:lang w:val="tr-TR"/>
                              </w:rPr>
                              <w:t xml:space="preserve"> Migration </w:t>
                            </w:r>
                            <w:proofErr w:type="spellStart"/>
                            <w:r w:rsidRPr="007F4A41">
                              <w:rPr>
                                <w:rFonts w:ascii="Calibri" w:hAnsi="Calibri"/>
                                <w:sz w:val="28"/>
                                <w:szCs w:val="28"/>
                                <w:lang w:val="tr-TR"/>
                              </w:rPr>
                              <w:t>and</w:t>
                            </w:r>
                            <w:proofErr w:type="spellEnd"/>
                            <w:r w:rsidRPr="007F4A41">
                              <w:rPr>
                                <w:rFonts w:ascii="Calibri" w:hAnsi="Calibri"/>
                                <w:sz w:val="28"/>
                                <w:szCs w:val="28"/>
                                <w:lang w:val="tr-TR"/>
                              </w:rPr>
                              <w:t xml:space="preserve"> </w:t>
                            </w:r>
                            <w:proofErr w:type="spellStart"/>
                            <w:r w:rsidRPr="007F4A41">
                              <w:rPr>
                                <w:rFonts w:ascii="Calibri" w:hAnsi="Calibri"/>
                                <w:sz w:val="28"/>
                                <w:szCs w:val="28"/>
                                <w:lang w:val="tr-TR"/>
                              </w:rPr>
                              <w:t>Refugee</w:t>
                            </w:r>
                            <w:proofErr w:type="spellEnd"/>
                            <w:r w:rsidRPr="007F4A41">
                              <w:rPr>
                                <w:rFonts w:ascii="Calibri" w:hAnsi="Calibri"/>
                                <w:sz w:val="28"/>
                                <w:szCs w:val="28"/>
                                <w:lang w:val="tr-TR"/>
                              </w:rPr>
                              <w:t xml:space="preserve"> </w:t>
                            </w:r>
                            <w:proofErr w:type="spellStart"/>
                            <w:r w:rsidRPr="007F4A41">
                              <w:rPr>
                                <w:rFonts w:ascii="Calibri" w:hAnsi="Calibri"/>
                                <w:sz w:val="28"/>
                                <w:szCs w:val="28"/>
                                <w:lang w:val="tr-TR"/>
                              </w:rPr>
                              <w:t>Policy</w:t>
                            </w:r>
                            <w:proofErr w:type="spellEnd"/>
                            <w:r w:rsidRPr="007F4A41">
                              <w:rPr>
                                <w:rFonts w:ascii="Calibri" w:hAnsi="Calibri"/>
                                <w:sz w:val="28"/>
                                <w:szCs w:val="28"/>
                                <w:lang w:val="tr-TR"/>
                              </w:rPr>
                              <w:t xml:space="preserve"> Advisor</w:t>
                            </w:r>
                          </w:p>
                          <w:p w14:paraId="3B0296CB" w14:textId="04443CF2" w:rsidR="007F4A41" w:rsidRPr="007F4A41" w:rsidRDefault="007F4A41" w:rsidP="007F4A41">
                            <w:pPr>
                              <w:pStyle w:val="Altyaz"/>
                              <w:rPr>
                                <w:rFonts w:ascii="Calibri" w:hAnsi="Calibri"/>
                                <w:sz w:val="32"/>
                                <w:szCs w:val="32"/>
                                <w:lang w:val="tr-TR"/>
                              </w:rPr>
                            </w:pPr>
                            <w:r w:rsidRPr="007F4A41">
                              <w:rPr>
                                <w:rFonts w:ascii="Calibri" w:hAnsi="Calibri"/>
                                <w:sz w:val="28"/>
                                <w:szCs w:val="28"/>
                                <w:lang w:val="tr-TR"/>
                              </w:rPr>
                              <w:br/>
                            </w:r>
                            <w:proofErr w:type="spellStart"/>
                            <w:r w:rsidRPr="007F4A41">
                              <w:rPr>
                                <w:rFonts w:ascii="Calibri" w:hAnsi="Calibri"/>
                                <w:sz w:val="32"/>
                                <w:szCs w:val="32"/>
                                <w:lang w:val="tr-TR"/>
                              </w:rPr>
                              <w:t>The</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EU’s</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Temporary</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Protection</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Policy</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for</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Ukrainian</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Refugees</w:t>
                            </w:r>
                            <w:proofErr w:type="spellEnd"/>
                          </w:p>
                          <w:p w14:paraId="0FA2C116" w14:textId="555A4560" w:rsidR="00131FB7" w:rsidRPr="007F4A41" w:rsidRDefault="00131FB7" w:rsidP="00925088">
                            <w:pPr>
                              <w:pStyle w:val="Altyaz"/>
                              <w:rPr>
                                <w:rFonts w:ascii="Calibri" w:hAnsi="Calibri"/>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4pt;margin-top:90.8pt;width:536.25pt;height:1in;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" filled="f" stroked="f">
                <v:textbox inset="0,0,0,0">
                  <w:txbxContent>
                    <w:p w14:paraId="434C0470" w14:textId="77777777" w:rsidR="007F4A41" w:rsidRPr="007F4A41" w:rsidRDefault="007F4A41" w:rsidP="007F4A41">
                      <w:pPr>
                        <w:pStyle w:val="Altyaz"/>
                        <w:rPr>
                          <w:rFonts w:ascii="Calibri" w:hAnsi="Calibri"/>
                          <w:sz w:val="28"/>
                          <w:szCs w:val="28"/>
                          <w:lang w:val="tr-TR"/>
                        </w:rPr>
                      </w:pPr>
                      <w:r w:rsidRPr="007F4A41">
                        <w:rPr>
                          <w:rFonts w:ascii="Calibri" w:hAnsi="Calibri"/>
                          <w:b/>
                          <w:bCs/>
                          <w:sz w:val="28"/>
                          <w:szCs w:val="28"/>
                          <w:lang w:val="tr-TR"/>
                        </w:rPr>
                        <w:t>Role:</w:t>
                      </w:r>
                      <w:r w:rsidRPr="007F4A41">
                        <w:rPr>
                          <w:rFonts w:ascii="Calibri" w:hAnsi="Calibri"/>
                          <w:sz w:val="28"/>
                          <w:szCs w:val="28"/>
                          <w:lang w:val="tr-TR"/>
                        </w:rPr>
                        <w:t xml:space="preserve"> Migration </w:t>
                      </w:r>
                      <w:proofErr w:type="spellStart"/>
                      <w:r w:rsidRPr="007F4A41">
                        <w:rPr>
                          <w:rFonts w:ascii="Calibri" w:hAnsi="Calibri"/>
                          <w:sz w:val="28"/>
                          <w:szCs w:val="28"/>
                          <w:lang w:val="tr-TR"/>
                        </w:rPr>
                        <w:t>and</w:t>
                      </w:r>
                      <w:proofErr w:type="spellEnd"/>
                      <w:r w:rsidRPr="007F4A41">
                        <w:rPr>
                          <w:rFonts w:ascii="Calibri" w:hAnsi="Calibri"/>
                          <w:sz w:val="28"/>
                          <w:szCs w:val="28"/>
                          <w:lang w:val="tr-TR"/>
                        </w:rPr>
                        <w:t xml:space="preserve"> </w:t>
                      </w:r>
                      <w:proofErr w:type="spellStart"/>
                      <w:r w:rsidRPr="007F4A41">
                        <w:rPr>
                          <w:rFonts w:ascii="Calibri" w:hAnsi="Calibri"/>
                          <w:sz w:val="28"/>
                          <w:szCs w:val="28"/>
                          <w:lang w:val="tr-TR"/>
                        </w:rPr>
                        <w:t>Refugee</w:t>
                      </w:r>
                      <w:proofErr w:type="spellEnd"/>
                      <w:r w:rsidRPr="007F4A41">
                        <w:rPr>
                          <w:rFonts w:ascii="Calibri" w:hAnsi="Calibri"/>
                          <w:sz w:val="28"/>
                          <w:szCs w:val="28"/>
                          <w:lang w:val="tr-TR"/>
                        </w:rPr>
                        <w:t xml:space="preserve"> </w:t>
                      </w:r>
                      <w:proofErr w:type="spellStart"/>
                      <w:r w:rsidRPr="007F4A41">
                        <w:rPr>
                          <w:rFonts w:ascii="Calibri" w:hAnsi="Calibri"/>
                          <w:sz w:val="28"/>
                          <w:szCs w:val="28"/>
                          <w:lang w:val="tr-TR"/>
                        </w:rPr>
                        <w:t>Policy</w:t>
                      </w:r>
                      <w:proofErr w:type="spellEnd"/>
                      <w:r w:rsidRPr="007F4A41">
                        <w:rPr>
                          <w:rFonts w:ascii="Calibri" w:hAnsi="Calibri"/>
                          <w:sz w:val="28"/>
                          <w:szCs w:val="28"/>
                          <w:lang w:val="tr-TR"/>
                        </w:rPr>
                        <w:t xml:space="preserve"> Advisor</w:t>
                      </w:r>
                    </w:p>
                    <w:p w14:paraId="3B0296CB" w14:textId="04443CF2" w:rsidR="007F4A41" w:rsidRPr="007F4A41" w:rsidRDefault="007F4A41" w:rsidP="007F4A41">
                      <w:pPr>
                        <w:pStyle w:val="Altyaz"/>
                        <w:rPr>
                          <w:rFonts w:ascii="Calibri" w:hAnsi="Calibri"/>
                          <w:sz w:val="32"/>
                          <w:szCs w:val="32"/>
                          <w:lang w:val="tr-TR"/>
                        </w:rPr>
                      </w:pPr>
                      <w:r w:rsidRPr="007F4A41">
                        <w:rPr>
                          <w:rFonts w:ascii="Calibri" w:hAnsi="Calibri"/>
                          <w:sz w:val="28"/>
                          <w:szCs w:val="28"/>
                          <w:lang w:val="tr-TR"/>
                        </w:rPr>
                        <w:br/>
                      </w:r>
                      <w:proofErr w:type="spellStart"/>
                      <w:r w:rsidRPr="007F4A41">
                        <w:rPr>
                          <w:rFonts w:ascii="Calibri" w:hAnsi="Calibri"/>
                          <w:sz w:val="32"/>
                          <w:szCs w:val="32"/>
                          <w:lang w:val="tr-TR"/>
                        </w:rPr>
                        <w:t>The</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EU’s</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Temporary</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Protection</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Policy</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for</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Ukrainian</w:t>
                      </w:r>
                      <w:proofErr w:type="spellEnd"/>
                      <w:r w:rsidRPr="007F4A41">
                        <w:rPr>
                          <w:rFonts w:ascii="Calibri" w:hAnsi="Calibri"/>
                          <w:sz w:val="32"/>
                          <w:szCs w:val="32"/>
                          <w:lang w:val="tr-TR"/>
                        </w:rPr>
                        <w:t xml:space="preserve"> </w:t>
                      </w:r>
                      <w:proofErr w:type="spellStart"/>
                      <w:r w:rsidRPr="007F4A41">
                        <w:rPr>
                          <w:rFonts w:ascii="Calibri" w:hAnsi="Calibri"/>
                          <w:sz w:val="32"/>
                          <w:szCs w:val="32"/>
                          <w:lang w:val="tr-TR"/>
                        </w:rPr>
                        <w:t>Refugees</w:t>
                      </w:r>
                      <w:proofErr w:type="spellEnd"/>
                    </w:p>
                    <w:p w14:paraId="0FA2C116" w14:textId="555A4560" w:rsidR="00131FB7" w:rsidRPr="007F4A41" w:rsidRDefault="00131FB7" w:rsidP="00925088">
                      <w:pPr>
                        <w:pStyle w:val="Altyaz"/>
                        <w:rPr>
                          <w:rFonts w:ascii="Calibri" w:hAnsi="Calibri"/>
                          <w:sz w:val="28"/>
                          <w:szCs w:val="28"/>
                        </w:rPr>
                      </w:pPr>
                    </w:p>
                  </w:txbxContent>
                </v:textbox>
                <w10:wrap type="tight" anchorx="page" anchory="page"/>
              </v:shape>
            </w:pict>
          </mc:Fallback>
        </mc:AlternateContent>
      </w:r>
      <w:r w:rsidR="00BA369F">
        <w:br w:type="page"/>
      </w:r>
      <w:r w:rsidR="00A97AB2">
        <w:rPr>
          <w:noProof/>
        </w:rPr>
        <w:lastRenderedPageBreak/>
        <w:drawing>
          <wp:anchor distT="0" distB="0" distL="114300" distR="114300" simplePos="0" relativeHeight="251716663" behindDoc="0" locked="0" layoutInCell="1" allowOverlap="1" wp14:anchorId="3994CC52" wp14:editId="19942E59">
            <wp:simplePos x="0" y="0"/>
            <wp:positionH relativeFrom="column">
              <wp:posOffset>-427990</wp:posOffset>
            </wp:positionH>
            <wp:positionV relativeFrom="paragraph">
              <wp:posOffset>7537450</wp:posOffset>
            </wp:positionV>
            <wp:extent cx="3143250" cy="2095500"/>
            <wp:effectExtent l="0" t="0" r="0" b="0"/>
            <wp:wrapNone/>
            <wp:docPr id="682252086" name="Resim 35" descr="Kyiv will not force Ukrainian refugees to come back home — but it hopes they will  | Euro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yiv will not force Ukrainian refugees to come back home — but it hopes they will  | Euronew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3250" cy="209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1FB7">
        <w:rPr>
          <w:noProof/>
          <w:lang w:val="el-GR" w:eastAsia="el-GR"/>
        </w:rPr>
        <mc:AlternateContent>
          <mc:Choice Requires="wps">
            <w:drawing>
              <wp:anchor distT="0" distB="0" distL="114300" distR="114300" simplePos="0" relativeHeight="251684919" behindDoc="0" locked="0" layoutInCell="1" allowOverlap="1" wp14:anchorId="052FF506" wp14:editId="1BD79197">
                <wp:simplePos x="0" y="0"/>
                <wp:positionH relativeFrom="page">
                  <wp:posOffset>365125</wp:posOffset>
                </wp:positionH>
                <wp:positionV relativeFrom="page">
                  <wp:posOffset>1209675</wp:posOffset>
                </wp:positionV>
                <wp:extent cx="3415665" cy="8792210"/>
                <wp:effectExtent l="0" t="0" r="0" b="0"/>
                <wp:wrapThrough wrapText="bothSides">
                  <wp:wrapPolygon edited="0">
                    <wp:start x="161" y="0"/>
                    <wp:lineTo x="161" y="21528"/>
                    <wp:lineTo x="21202" y="21528"/>
                    <wp:lineTo x="21202" y="0"/>
                    <wp:lineTo x="16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879221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8EDC9DC" w14:textId="77777777" w:rsidR="00A97AB2" w:rsidRPr="00832F8D" w:rsidRDefault="00A97AB2" w:rsidP="00A97AB2">
                            <w:pPr>
                              <w:jc w:val="both"/>
                              <w:rPr>
                                <w:rFonts w:ascii="Times New Roman" w:hAnsi="Times New Roman" w:cs="Times New Roman"/>
                                <w:noProof/>
                                <w:color w:val="073779" w:themeColor="accent1"/>
                                <w:sz w:val="28"/>
                                <w:szCs w:val="28"/>
                                <w:lang w:val="fr-FR" w:eastAsia="fr-FR"/>
                              </w:rPr>
                            </w:pPr>
                            <w:r w:rsidRPr="00832F8D">
                              <w:rPr>
                                <w:rFonts w:ascii="Times New Roman" w:hAnsi="Times New Roman" w:cs="Times New Roman"/>
                                <w:noProof/>
                                <w:color w:val="073779" w:themeColor="accent1"/>
                                <w:sz w:val="28"/>
                                <w:szCs w:val="28"/>
                                <w:lang w:eastAsia="fr-FR"/>
                              </w:rPr>
                              <w:t>1) The EU’s Temporary Protection Directive</w:t>
                            </w:r>
                          </w:p>
                          <w:p w14:paraId="3565F08A" w14:textId="012501FE" w:rsidR="00A97AB2" w:rsidRPr="000D2E84" w:rsidRDefault="00A97AB2" w:rsidP="00A97AB2">
                            <w:pPr>
                              <w:jc w:val="both"/>
                              <w:rPr>
                                <w:rFonts w:ascii="Times New Roman" w:hAnsi="Times New Roman" w:cs="Times New Roman"/>
                              </w:rPr>
                            </w:pPr>
                            <w:r w:rsidRPr="000D2E84">
                              <w:rPr>
                                <w:rFonts w:ascii="Times New Roman" w:hAnsi="Times New Roman" w:cs="Times New Roman"/>
                              </w:rPr>
                              <w:t>The European Union’s Temporary Protection Directive (2001/55/EC) was adopted to establish a rapid and common protection mechanism in situations where large numbers of people are forced to leave their countries due to war or similar crises. Following Russia’s large-scale invasion of Ukraine on February 24, 2022, the EU implemented this directive for the first time in its history on March 4, 2022.</w:t>
                            </w:r>
                            <w:r>
                              <w:rPr>
                                <w:rFonts w:ascii="Times New Roman" w:hAnsi="Times New Roman" w:cs="Times New Roman"/>
                              </w:rPr>
                              <w:t xml:space="preserve"> </w:t>
                            </w:r>
                            <w:r w:rsidRPr="000D2E84">
                              <w:rPr>
                                <w:rFonts w:ascii="Times New Roman" w:hAnsi="Times New Roman" w:cs="Times New Roman"/>
                              </w:rPr>
                              <w:t>Thanks to this program, Ukrainians under protection have been able to access basic rights</w:t>
                            </w:r>
                            <w:r>
                              <w:rPr>
                                <w:rFonts w:ascii="Times New Roman" w:hAnsi="Times New Roman" w:cs="Times New Roman"/>
                              </w:rPr>
                              <w:t xml:space="preserve"> </w:t>
                            </w:r>
                            <w:r w:rsidRPr="000D2E84">
                              <w:rPr>
                                <w:rFonts w:ascii="Times New Roman" w:hAnsi="Times New Roman" w:cs="Times New Roman"/>
                              </w:rPr>
                              <w:t>such as the right to work, res</w:t>
                            </w:r>
                            <w:r>
                              <w:rPr>
                                <w:rFonts w:ascii="Times New Roman" w:hAnsi="Times New Roman" w:cs="Times New Roman"/>
                              </w:rPr>
                              <w:t>i</w:t>
                            </w:r>
                            <w:r w:rsidRPr="000D2E84">
                              <w:rPr>
                                <w:rFonts w:ascii="Times New Roman" w:hAnsi="Times New Roman" w:cs="Times New Roman"/>
                              </w:rPr>
                              <w:t>dence, housing, health care, and education for children</w:t>
                            </w:r>
                            <w:r>
                              <w:rPr>
                                <w:rFonts w:ascii="Times New Roman" w:hAnsi="Times New Roman" w:cs="Times New Roman"/>
                              </w:rPr>
                              <w:t xml:space="preserve"> </w:t>
                            </w:r>
                            <w:r w:rsidRPr="000D2E84">
                              <w:rPr>
                                <w:rFonts w:ascii="Times New Roman" w:hAnsi="Times New Roman" w:cs="Times New Roman"/>
                              </w:rPr>
                              <w:t>without having to wait for the outcome of their individual asylum applications. The European Commission states that this mechanism aims both to meet the urgent needs of people forced to flee their country due to the war and to alleviate the pressure on member states’ asylum systems.</w:t>
                            </w:r>
                            <w:r>
                              <w:rPr>
                                <w:rFonts w:ascii="Times New Roman" w:hAnsi="Times New Roman" w:cs="Times New Roman"/>
                              </w:rPr>
                              <w:t xml:space="preserve"> </w:t>
                            </w:r>
                            <w:r w:rsidRPr="000D2E84">
                              <w:rPr>
                                <w:rFonts w:ascii="Times New Roman" w:hAnsi="Times New Roman" w:cs="Times New Roman"/>
                              </w:rPr>
                              <w:t>In this regard, the directive played a significant role in the EU’s ability to develop a swift and unified policy in response to the Ukraine crisis.</w:t>
                            </w:r>
                            <w:r>
                              <w:rPr>
                                <w:rFonts w:ascii="Times New Roman" w:hAnsi="Times New Roman" w:cs="Times New Roman"/>
                              </w:rPr>
                              <w:t xml:space="preserve"> </w:t>
                            </w:r>
                            <w:r w:rsidRPr="00A97AB2">
                              <w:rPr>
                                <w:rFonts w:ascii="Times New Roman" w:hAnsi="Times New Roman" w:cs="Times New Roman"/>
                              </w:rPr>
                              <w:t xml:space="preserve">While the rights granted under temporary protection are very important, there is ongoing debate over whether this mechanism is sufficient in the long term and whether it provides everything that is needed. In July 2026, the Council of the European Union announced that it had reached an agreement to extend </w:t>
                            </w:r>
                          </w:p>
                          <w:p w14:paraId="22C99C07" w14:textId="77777777" w:rsidR="00A97AB2" w:rsidRPr="00832F8D" w:rsidRDefault="00A97AB2" w:rsidP="00A97AB2">
                            <w:pPr>
                              <w:jc w:val="both"/>
                              <w:rPr>
                                <w:rFonts w:ascii="Times New Roman" w:hAnsi="Times New Roman" w:cs="Times New Roman"/>
                                <w:noProof/>
                                <w:lang w:val="fr-FR" w:eastAsia="fr-FR"/>
                              </w:rPr>
                            </w:pPr>
                          </w:p>
                          <w:p w14:paraId="205FC95B" w14:textId="77777777" w:rsidR="00131FB7" w:rsidRPr="006A3311" w:rsidRDefault="00131FB7" w:rsidP="006C0E3E">
                            <w:pPr>
                              <w:jc w:val="both"/>
                              <w:rPr>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1" type="#_x0000_t202" style="position:absolute;left:0;text-align:left;margin-left:28.75pt;margin-top:95.25pt;width:268.95pt;height:692.3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" filled="f" stroked="f">
                <v:textbox>
                  <w:txbxContent>
                    <w:p w14:paraId="58EDC9DC" w14:textId="77777777" w:rsidR="00A97AB2" w:rsidRPr="00832F8D" w:rsidRDefault="00A97AB2" w:rsidP="00A97AB2">
                      <w:pPr>
                        <w:jc w:val="both"/>
                        <w:rPr>
                          <w:rFonts w:ascii="Times New Roman" w:hAnsi="Times New Roman" w:cs="Times New Roman"/>
                          <w:noProof/>
                          <w:color w:val="073779" w:themeColor="accent1"/>
                          <w:sz w:val="28"/>
                          <w:szCs w:val="28"/>
                          <w:lang w:val="fr-FR" w:eastAsia="fr-FR"/>
                        </w:rPr>
                      </w:pPr>
                      <w:r w:rsidRPr="00832F8D">
                        <w:rPr>
                          <w:rFonts w:ascii="Times New Roman" w:hAnsi="Times New Roman" w:cs="Times New Roman"/>
                          <w:noProof/>
                          <w:color w:val="073779" w:themeColor="accent1"/>
                          <w:sz w:val="28"/>
                          <w:szCs w:val="28"/>
                          <w:lang w:eastAsia="fr-FR"/>
                        </w:rPr>
                        <w:t>1) The EU’s Temporary Protection Directive</w:t>
                      </w:r>
                    </w:p>
                    <w:p w14:paraId="3565F08A" w14:textId="012501FE" w:rsidR="00A97AB2" w:rsidRPr="000D2E84" w:rsidRDefault="00A97AB2" w:rsidP="00A97AB2">
                      <w:pPr>
                        <w:jc w:val="both"/>
                        <w:rPr>
                          <w:rFonts w:ascii="Times New Roman" w:hAnsi="Times New Roman" w:cs="Times New Roman"/>
                        </w:rPr>
                      </w:pPr>
                      <w:r w:rsidRPr="000D2E84">
                        <w:rPr>
                          <w:rFonts w:ascii="Times New Roman" w:hAnsi="Times New Roman" w:cs="Times New Roman"/>
                        </w:rPr>
                        <w:t>The European Union’s Temporary Protection Directive (2001/55/EC) was adopted to establish a rapid and common protection mechanism in situations where large numbers of people are forced to leave their countries due to war or similar crises. Following Russia’s large-scale invasion of Ukraine on February 24, 2022, the EU implemented this directive for the first time in its history on March 4, 2022.</w:t>
                      </w:r>
                      <w:r>
                        <w:rPr>
                          <w:rFonts w:ascii="Times New Roman" w:hAnsi="Times New Roman" w:cs="Times New Roman"/>
                        </w:rPr>
                        <w:t xml:space="preserve"> </w:t>
                      </w:r>
                      <w:r w:rsidRPr="000D2E84">
                        <w:rPr>
                          <w:rFonts w:ascii="Times New Roman" w:hAnsi="Times New Roman" w:cs="Times New Roman"/>
                        </w:rPr>
                        <w:t>Thanks to this program, Ukrainians under protection have been able to access basic rights</w:t>
                      </w:r>
                      <w:r>
                        <w:rPr>
                          <w:rFonts w:ascii="Times New Roman" w:hAnsi="Times New Roman" w:cs="Times New Roman"/>
                        </w:rPr>
                        <w:t xml:space="preserve"> </w:t>
                      </w:r>
                      <w:r w:rsidRPr="000D2E84">
                        <w:rPr>
                          <w:rFonts w:ascii="Times New Roman" w:hAnsi="Times New Roman" w:cs="Times New Roman"/>
                        </w:rPr>
                        <w:t>such as the right to work, res</w:t>
                      </w:r>
                      <w:r>
                        <w:rPr>
                          <w:rFonts w:ascii="Times New Roman" w:hAnsi="Times New Roman" w:cs="Times New Roman"/>
                        </w:rPr>
                        <w:t>i</w:t>
                      </w:r>
                      <w:r w:rsidRPr="000D2E84">
                        <w:rPr>
                          <w:rFonts w:ascii="Times New Roman" w:hAnsi="Times New Roman" w:cs="Times New Roman"/>
                        </w:rPr>
                        <w:t>dence, housing, health care, and education for children</w:t>
                      </w:r>
                      <w:r>
                        <w:rPr>
                          <w:rFonts w:ascii="Times New Roman" w:hAnsi="Times New Roman" w:cs="Times New Roman"/>
                        </w:rPr>
                        <w:t xml:space="preserve"> </w:t>
                      </w:r>
                      <w:r w:rsidRPr="000D2E84">
                        <w:rPr>
                          <w:rFonts w:ascii="Times New Roman" w:hAnsi="Times New Roman" w:cs="Times New Roman"/>
                        </w:rPr>
                        <w:t>without having to wait for the outcome of their individual asylum applications. The European Commission states that this mechanism aims both to meet the urgent needs of people forced to flee their country due to the war and to alleviate the pressure on member states’ asylum systems.</w:t>
                      </w:r>
                      <w:r>
                        <w:rPr>
                          <w:rFonts w:ascii="Times New Roman" w:hAnsi="Times New Roman" w:cs="Times New Roman"/>
                        </w:rPr>
                        <w:t xml:space="preserve"> </w:t>
                      </w:r>
                      <w:r w:rsidRPr="000D2E84">
                        <w:rPr>
                          <w:rFonts w:ascii="Times New Roman" w:hAnsi="Times New Roman" w:cs="Times New Roman"/>
                        </w:rPr>
                        <w:t>In this regard, the directive played a significant role in the EU’s ability to develop a swift and unified policy in response to the Ukraine crisis.</w:t>
                      </w:r>
                      <w:r>
                        <w:rPr>
                          <w:rFonts w:ascii="Times New Roman" w:hAnsi="Times New Roman" w:cs="Times New Roman"/>
                        </w:rPr>
                        <w:t xml:space="preserve"> </w:t>
                      </w:r>
                      <w:r w:rsidRPr="00A97AB2">
                        <w:rPr>
                          <w:rFonts w:ascii="Times New Roman" w:hAnsi="Times New Roman" w:cs="Times New Roman"/>
                        </w:rPr>
                        <w:t xml:space="preserve">While the rights granted under temporary protection are very important, there is ongoing debate over whether this mechanism is sufficient in the long term and whether it provides everything that is needed. In July 2026, the Council of the European Union announced that it had reached an agreement to extend </w:t>
                      </w:r>
                    </w:p>
                    <w:p w14:paraId="22C99C07" w14:textId="77777777" w:rsidR="00A97AB2" w:rsidRPr="00832F8D" w:rsidRDefault="00A97AB2" w:rsidP="00A97AB2">
                      <w:pPr>
                        <w:jc w:val="both"/>
                        <w:rPr>
                          <w:rFonts w:ascii="Times New Roman" w:hAnsi="Times New Roman" w:cs="Times New Roman"/>
                          <w:noProof/>
                          <w:lang w:val="fr-FR" w:eastAsia="fr-FR"/>
                        </w:rPr>
                      </w:pPr>
                    </w:p>
                    <w:p w14:paraId="205FC95B" w14:textId="77777777" w:rsidR="00131FB7" w:rsidRPr="006A3311" w:rsidRDefault="00131FB7" w:rsidP="006C0E3E">
                      <w:pPr>
                        <w:jc w:val="both"/>
                        <w:rPr>
                          <w:noProof/>
                          <w:lang w:val="fr-FR" w:eastAsia="fr-FR"/>
                        </w:rPr>
                      </w:pPr>
                    </w:p>
                  </w:txbxContent>
                </v:textbox>
                <w10:wrap type="through" anchorx="page" anchory="page"/>
              </v:shape>
            </w:pict>
          </mc:Fallback>
        </mc:AlternateContent>
      </w:r>
      <w:r w:rsidR="00131FB7">
        <w:rPr>
          <w:noProof/>
          <w:lang w:val="el-GR" w:eastAsia="el-GR"/>
        </w:rPr>
        <mc:AlternateContent>
          <mc:Choice Requires="wps">
            <w:drawing>
              <wp:anchor distT="0" distB="0" distL="114300" distR="114300" simplePos="0" relativeHeight="251658247" behindDoc="0" locked="0" layoutInCell="1" allowOverlap="1" wp14:anchorId="37F9205A" wp14:editId="6B5AF602">
                <wp:simplePos x="0" y="0"/>
                <wp:positionH relativeFrom="page">
                  <wp:posOffset>365125</wp:posOffset>
                </wp:positionH>
                <wp:positionV relativeFrom="page">
                  <wp:posOffset>365760</wp:posOffset>
                </wp:positionV>
                <wp:extent cx="3334678"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678"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1968CD51" w14:textId="12E88EF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3C3039">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2" style="position:absolute;left:0;text-align:left;margin-left:28.75pt;margin-top:28.8pt;width:262.55pt;height:48.7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" fillcolor="#073779 [3204]" stroked="f">
                <v:textbox inset=",7.2pt,,7.2pt">
                  <w:txbxContent>
                    <w:p w14:paraId="1968CD51" w14:textId="12E88EFB" w:rsidR="00131FB7" w:rsidRPr="003966F3" w:rsidRDefault="00131FB7" w:rsidP="00131FB7">
                      <w:pPr>
                        <w:rPr>
                          <w:color w:val="FFFFFF" w:themeColor="background1"/>
                        </w:rPr>
                      </w:pPr>
                      <w:r>
                        <w:rPr>
                          <w:rFonts w:ascii="Calibri" w:hAnsi="Calibri"/>
                          <w:color w:val="FFFFFF" w:themeColor="background1"/>
                          <w:sz w:val="44"/>
                          <w:szCs w:val="44"/>
                        </w:rPr>
                        <w:t xml:space="preserve">POLLEN </w:t>
                      </w:r>
                      <w:r w:rsidR="00EC1FEF">
                        <w:rPr>
                          <w:rFonts w:ascii="Calibri" w:hAnsi="Calibri"/>
                          <w:color w:val="FFFFFF" w:themeColor="background1"/>
                          <w:sz w:val="44"/>
                          <w:szCs w:val="44"/>
                        </w:rPr>
                        <w:t xml:space="preserve">BRIEF       </w:t>
                      </w:r>
                      <w:r w:rsidRPr="003966F3">
                        <w:rPr>
                          <w:rFonts w:ascii="Calibri" w:hAnsi="Calibri"/>
                          <w:color w:val="FFFFFF" w:themeColor="background1"/>
                          <w:sz w:val="44"/>
                          <w:szCs w:val="44"/>
                        </w:rPr>
                        <w:t xml:space="preserve"> 20</w:t>
                      </w:r>
                      <w:r w:rsidR="00427F88">
                        <w:rPr>
                          <w:rFonts w:ascii="Calibri" w:hAnsi="Calibri"/>
                          <w:color w:val="FFFFFF" w:themeColor="background1"/>
                          <w:sz w:val="44"/>
                          <w:szCs w:val="44"/>
                        </w:rPr>
                        <w:t>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3C3039">
                        <w:rPr>
                          <w:rFonts w:ascii="Calibri" w:hAnsi="Calibri" w:cs="Arial"/>
                          <w:color w:val="FFFFFF" w:themeColor="background1"/>
                          <w:sz w:val="44"/>
                          <w:szCs w:val="44"/>
                          <w:lang w:val="fr-FR"/>
                        </w:rPr>
                        <w:t>3</w:t>
                      </w:r>
                    </w:p>
                  </w:txbxContent>
                </v:textbox>
                <w10:wrap anchorx="page" anchory="page"/>
              </v:rect>
            </w:pict>
          </mc:Fallback>
        </mc:AlternateContent>
      </w:r>
      <w:r w:rsidR="00131FB7">
        <w:rPr>
          <w:noProof/>
          <w:lang w:val="el-GR" w:eastAsia="el-GR"/>
        </w:rPr>
        <mc:AlternateContent>
          <mc:Choice Requires="wps">
            <w:drawing>
              <wp:anchor distT="0" distB="0" distL="114300" distR="114300" simplePos="0" relativeHeight="251658264" behindDoc="0" locked="0" layoutInCell="1" allowOverlap="1" wp14:anchorId="1B9C9859" wp14:editId="618D5E47">
                <wp:simplePos x="0" y="0"/>
                <wp:positionH relativeFrom="page">
                  <wp:posOffset>3980815</wp:posOffset>
                </wp:positionH>
                <wp:positionV relativeFrom="page">
                  <wp:posOffset>365760</wp:posOffset>
                </wp:positionV>
                <wp:extent cx="3244215" cy="9636760"/>
                <wp:effectExtent l="0" t="0" r="0" b="15240"/>
                <wp:wrapTight wrapText="bothSides">
                  <wp:wrapPolygon edited="0">
                    <wp:start x="169" y="0"/>
                    <wp:lineTo x="169" y="21577"/>
                    <wp:lineTo x="21308" y="21577"/>
                    <wp:lineTo x="21308" y="0"/>
                    <wp:lineTo x="169"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367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B4EE359" w14:textId="329A1325" w:rsidR="00A97AB2" w:rsidRPr="00A97AB2" w:rsidRDefault="00A97AB2" w:rsidP="00A97AB2">
                            <w:pPr>
                              <w:jc w:val="both"/>
                              <w:rPr>
                                <w:rFonts w:ascii="Times New Roman" w:hAnsi="Times New Roman" w:cs="Times New Roman"/>
                              </w:rPr>
                            </w:pPr>
                            <w:r w:rsidRPr="00A97AB2">
                              <w:rPr>
                                <w:rFonts w:ascii="Times New Roman" w:hAnsi="Times New Roman" w:cs="Times New Roman"/>
                              </w:rPr>
                              <w:t>this temporary protection for Ukrainians until March 4, 2028.</w:t>
                            </w:r>
                            <w:r>
                              <w:rPr>
                                <w:rFonts w:ascii="Times New Roman" w:hAnsi="Times New Roman" w:cs="Times New Roman"/>
                              </w:rPr>
                              <w:t xml:space="preserve"> </w:t>
                            </w:r>
                            <w:r w:rsidRPr="00A97AB2">
                              <w:rPr>
                                <w:rFonts w:ascii="Times New Roman" w:hAnsi="Times New Roman" w:cs="Times New Roman"/>
                              </w:rPr>
                              <w:t xml:space="preserve">This development demonstrates that the need for protection persists due to the ongoing conflict. Meanwhile, a study by İrem Şengül published in the Journal of the Faculty of Law at </w:t>
                            </w:r>
                            <w:proofErr w:type="spellStart"/>
                            <w:r w:rsidRPr="00A97AB2">
                              <w:rPr>
                                <w:rFonts w:ascii="Times New Roman" w:hAnsi="Times New Roman" w:cs="Times New Roman"/>
                              </w:rPr>
                              <w:t>İnönü</w:t>
                            </w:r>
                            <w:proofErr w:type="spellEnd"/>
                            <w:r w:rsidRPr="00A97AB2">
                              <w:rPr>
                                <w:rFonts w:ascii="Times New Roman" w:hAnsi="Times New Roman" w:cs="Times New Roman"/>
                              </w:rPr>
                              <w:t xml:space="preserve"> University highlights that if temporary protection were to replace permanent solutions, it could create uncertainty regarding the future legal status of refugees.</w:t>
                            </w:r>
                            <w:r>
                              <w:rPr>
                                <w:rFonts w:ascii="Times New Roman" w:hAnsi="Times New Roman" w:cs="Times New Roman"/>
                              </w:rPr>
                              <w:t xml:space="preserve"> </w:t>
                            </w:r>
                            <w:r w:rsidRPr="00A97AB2">
                              <w:rPr>
                                <w:rFonts w:ascii="Times New Roman" w:hAnsi="Times New Roman" w:cs="Times New Roman"/>
                              </w:rPr>
                              <w:t>For this reason, the EU must not only provide temporary protection but also plan for refugees’ long-term residency options, their social integration, and—when conditions permit—opportunities for safe and voluntary return, and act accordingly.</w:t>
                            </w:r>
                          </w:p>
                          <w:p w14:paraId="0AE68018" w14:textId="77777777" w:rsidR="00131FB7" w:rsidRDefault="00131FB7">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3" type="#_x0000_t202" style="position:absolute;left:0;text-align:left;margin-left:313.45pt;margin-top:28.8pt;width:255.45pt;height:758.8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" filled="f" stroked="f">
                <v:textbox inset=",0,,0">
                  <w:txbxContent>
                    <w:p w14:paraId="5B4EE359" w14:textId="329A1325" w:rsidR="00A97AB2" w:rsidRPr="00A97AB2" w:rsidRDefault="00A97AB2" w:rsidP="00A97AB2">
                      <w:pPr>
                        <w:jc w:val="both"/>
                        <w:rPr>
                          <w:rFonts w:ascii="Times New Roman" w:hAnsi="Times New Roman" w:cs="Times New Roman"/>
                        </w:rPr>
                      </w:pPr>
                      <w:r w:rsidRPr="00A97AB2">
                        <w:rPr>
                          <w:rFonts w:ascii="Times New Roman" w:hAnsi="Times New Roman" w:cs="Times New Roman"/>
                        </w:rPr>
                        <w:t>this temporary protection for Ukrainians until March 4, 2028.</w:t>
                      </w:r>
                      <w:r>
                        <w:rPr>
                          <w:rFonts w:ascii="Times New Roman" w:hAnsi="Times New Roman" w:cs="Times New Roman"/>
                        </w:rPr>
                        <w:t xml:space="preserve"> </w:t>
                      </w:r>
                      <w:r w:rsidRPr="00A97AB2">
                        <w:rPr>
                          <w:rFonts w:ascii="Times New Roman" w:hAnsi="Times New Roman" w:cs="Times New Roman"/>
                        </w:rPr>
                        <w:t xml:space="preserve">This development demonstrates that the need for protection persists due to the ongoing conflict. Meanwhile, a study by İrem Şengül published in the Journal of the Faculty of Law at </w:t>
                      </w:r>
                      <w:proofErr w:type="spellStart"/>
                      <w:r w:rsidRPr="00A97AB2">
                        <w:rPr>
                          <w:rFonts w:ascii="Times New Roman" w:hAnsi="Times New Roman" w:cs="Times New Roman"/>
                        </w:rPr>
                        <w:t>İnönü</w:t>
                      </w:r>
                      <w:proofErr w:type="spellEnd"/>
                      <w:r w:rsidRPr="00A97AB2">
                        <w:rPr>
                          <w:rFonts w:ascii="Times New Roman" w:hAnsi="Times New Roman" w:cs="Times New Roman"/>
                        </w:rPr>
                        <w:t xml:space="preserve"> University highlights that if temporary protection were to replace permanent solutions, it could create uncertainty regarding the future legal status of refugees.</w:t>
                      </w:r>
                      <w:r>
                        <w:rPr>
                          <w:rFonts w:ascii="Times New Roman" w:hAnsi="Times New Roman" w:cs="Times New Roman"/>
                        </w:rPr>
                        <w:t xml:space="preserve"> </w:t>
                      </w:r>
                      <w:r w:rsidRPr="00A97AB2">
                        <w:rPr>
                          <w:rFonts w:ascii="Times New Roman" w:hAnsi="Times New Roman" w:cs="Times New Roman"/>
                        </w:rPr>
                        <w:t>For this reason, the EU must not only provide temporary protection but also plan for refugees’ long-term residency options, their social integration, and—when conditions permit—opportunities for safe and voluntary return, and act accordingly.</w:t>
                      </w:r>
                    </w:p>
                    <w:p w14:paraId="0AE68018" w14:textId="77777777" w:rsidR="00131FB7" w:rsidRDefault="00131FB7">
                      <w:pPr>
                        <w:pStyle w:val="GvdeMetni"/>
                      </w:pPr>
                    </w:p>
                  </w:txbxContent>
                </v:textbox>
                <w10:wrap type="tight" anchorx="page" anchory="page"/>
              </v:shape>
            </w:pict>
          </mc:Fallback>
        </mc:AlternateContent>
      </w:r>
      <w:r w:rsidR="00BA369F">
        <w:rPr>
          <w:noProof/>
          <w:lang w:val="el-GR" w:eastAsia="el-GR"/>
        </w:rPr>
        <mc:AlternateContent>
          <mc:Choice Requires="wps">
            <w:drawing>
              <wp:anchor distT="0" distB="0" distL="114300" distR="114300" simplePos="0" relativeHeight="251658261" behindDoc="0" locked="0" layoutInCell="1" allowOverlap="1" wp14:anchorId="0766C2BB" wp14:editId="0C4939DB">
                <wp:simplePos x="0" y="0"/>
                <wp:positionH relativeFrom="page">
                  <wp:posOffset>457200</wp:posOffset>
                </wp:positionH>
                <wp:positionV relativeFrom="page">
                  <wp:posOffset>3794760</wp:posOffset>
                </wp:positionV>
                <wp:extent cx="2286000" cy="685800"/>
                <wp:effectExtent l="0" t="0" r="0" b="2540"/>
                <wp:wrapTight wrapText="bothSides">
                  <wp:wrapPolygon edited="0">
                    <wp:start x="0" y="0"/>
                    <wp:lineTo x="21600" y="0"/>
                    <wp:lineTo x="21600" y="21600"/>
                    <wp:lineTo x="0" y="21600"/>
                    <wp:lineTo x="0" y="0"/>
                  </wp:wrapPolygon>
                </wp:wrapTight>
                <wp:docPr id="2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685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6C2BB" id="Text Box 87" o:spid="_x0000_s1034" type="#_x0000_t202" style="position:absolute;left:0;text-align:left;margin-left:36pt;margin-top:298.8pt;width:180pt;height:54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" filled="f" stroked="f">
                <v:textbox inset=",0,,0">
                  <w:txbxContent>
                    <w:p w14:paraId="6C44386D" w14:textId="77777777" w:rsidR="00131FB7" w:rsidRDefault="00131FB7">
                      <w:pPr>
                        <w:pStyle w:val="bekMetni"/>
                      </w:pPr>
                      <w:r>
                        <w:rPr>
                          <w:lang w:val="fr-FR"/>
                        </w:rPr>
                        <w:t>“</w:t>
                      </w:r>
                      <w:proofErr w:type="spellStart"/>
                      <w:r>
                        <w:rPr>
                          <w:lang w:val="fr-FR"/>
                        </w:rPr>
                        <w:t>Vivamus</w:t>
                      </w:r>
                      <w:proofErr w:type="spellEnd"/>
                      <w:r>
                        <w:rPr>
                          <w:lang w:val="fr-FR"/>
                        </w:rPr>
                        <w:t xml:space="preserve"> porta</w:t>
                      </w:r>
                      <w:r>
                        <w:br/>
                      </w:r>
                      <w:r>
                        <w:rPr>
                          <w:lang w:val="fr-FR"/>
                        </w:rPr>
                        <w:t xml:space="preserve">est </w:t>
                      </w:r>
                      <w:proofErr w:type="spellStart"/>
                      <w:r>
                        <w:rPr>
                          <w:lang w:val="fr-FR"/>
                        </w:rPr>
                        <w:t>sed</w:t>
                      </w:r>
                      <w:proofErr w:type="spellEnd"/>
                      <w:r>
                        <w:rPr>
                          <w:lang w:val="fr-FR"/>
                        </w:rPr>
                        <w:t xml:space="preserve"> est.”</w:t>
                      </w:r>
                    </w:p>
                  </w:txbxContent>
                </v:textbox>
                <w10:wrap type="tight" anchorx="page" anchory="page"/>
              </v:shape>
            </w:pict>
          </mc:Fallback>
        </mc:AlternateContent>
      </w:r>
      <w:r w:rsidR="00BA369F">
        <w:br w:type="page"/>
      </w:r>
      <w:r w:rsidR="007C48FF">
        <w:rPr>
          <w:noProof/>
          <w:lang w:val="el-GR" w:eastAsia="el-GR"/>
        </w:rPr>
        <w:lastRenderedPageBreak/>
        <mc:AlternateContent>
          <mc:Choice Requires="wps">
            <w:drawing>
              <wp:anchor distT="0" distB="0" distL="114300" distR="114300" simplePos="0" relativeHeight="251686967" behindDoc="0" locked="0" layoutInCell="1" allowOverlap="1" wp14:anchorId="703D49B1" wp14:editId="6289F023">
                <wp:simplePos x="0" y="0"/>
                <wp:positionH relativeFrom="page">
                  <wp:posOffset>361950</wp:posOffset>
                </wp:positionH>
                <wp:positionV relativeFrom="page">
                  <wp:posOffset>1066800</wp:posOffset>
                </wp:positionV>
                <wp:extent cx="3415665" cy="6115050"/>
                <wp:effectExtent l="0" t="0" r="0" b="0"/>
                <wp:wrapThrough wrapText="bothSides">
                  <wp:wrapPolygon edited="0">
                    <wp:start x="241" y="0"/>
                    <wp:lineTo x="241" y="21533"/>
                    <wp:lineTo x="21202" y="21533"/>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61150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55E6E81D" w14:textId="424BE7C9" w:rsidR="00131FB7" w:rsidRPr="00D27839" w:rsidRDefault="00E10975" w:rsidP="00832F8D">
                            <w:pPr>
                              <w:jc w:val="both"/>
                              <w:rPr>
                                <w:rFonts w:ascii="Times New Roman" w:hAnsi="Times New Roman" w:cs="Times New Roman"/>
                                <w:noProof/>
                                <w:color w:val="000000" w:themeColor="text1"/>
                                <w:lang w:val="fr-FR" w:eastAsia="fr-FR"/>
                              </w:rPr>
                            </w:pPr>
                            <w:r w:rsidRPr="00E10975">
                              <w:rPr>
                                <w:rFonts w:ascii="Times New Roman" w:hAnsi="Times New Roman" w:cs="Times New Roman"/>
                                <w:noProof/>
                                <w:color w:val="073779" w:themeColor="accent1"/>
                                <w:sz w:val="28"/>
                                <w:szCs w:val="28"/>
                                <w:lang w:eastAsia="fr-FR"/>
                              </w:rPr>
                              <w:t>2) Refugee Integration and European Solidarity</w:t>
                            </w:r>
                            <w:r>
                              <w:rPr>
                                <w:rFonts w:ascii="Times New Roman" w:hAnsi="Times New Roman" w:cs="Times New Roman"/>
                                <w:noProof/>
                                <w:color w:val="073779" w:themeColor="accent1"/>
                                <w:sz w:val="28"/>
                                <w:szCs w:val="28"/>
                                <w:lang w:eastAsia="fr-FR"/>
                              </w:rPr>
                              <w:br/>
                            </w:r>
                            <w:r w:rsidR="00D27839" w:rsidRPr="00D27839">
                              <w:rPr>
                                <w:rFonts w:ascii="Times New Roman" w:hAnsi="Times New Roman" w:cs="Times New Roman"/>
                                <w:noProof/>
                                <w:color w:val="000000" w:themeColor="text1"/>
                                <w:lang w:val="fr-FR" w:eastAsia="fr-FR"/>
                              </w:rPr>
                              <w:t>The EU provides various forms of support in the areas of housing, education, health care, and access to employment to help Ukrainian refugees integrate into their host countries. According to the European Commission, member states can draw on EU funds and joint programs to meet the needs of refugees and support their social integration</w:t>
                            </w:r>
                            <w:r w:rsidR="00D27839" w:rsidRPr="00D27839">
                              <w:rPr>
                                <w:rFonts w:ascii="Times New Roman" w:hAnsi="Times New Roman" w:cs="Times New Roman"/>
                                <w:noProof/>
                                <w:color w:val="073779" w:themeColor="accent1"/>
                                <w:sz w:val="28"/>
                                <w:szCs w:val="28"/>
                                <w:lang w:val="fr-FR" w:eastAsia="fr-FR"/>
                              </w:rPr>
                              <w:t>.</w:t>
                            </w:r>
                            <w:r w:rsidR="00D27839">
                              <w:rPr>
                                <w:rFonts w:ascii="Times New Roman" w:hAnsi="Times New Roman" w:cs="Times New Roman"/>
                                <w:noProof/>
                                <w:color w:val="073779" w:themeColor="accent1"/>
                                <w:sz w:val="28"/>
                                <w:szCs w:val="28"/>
                                <w:lang w:val="fr-FR" w:eastAsia="fr-FR"/>
                              </w:rPr>
                              <w:t xml:space="preserve"> </w:t>
                            </w:r>
                            <w:r w:rsidR="00D27839" w:rsidRPr="00D27839">
                              <w:rPr>
                                <w:rFonts w:ascii="Times New Roman" w:hAnsi="Times New Roman" w:cs="Times New Roman"/>
                                <w:noProof/>
                                <w:color w:val="000000" w:themeColor="text1"/>
                                <w:lang w:val="fr-FR" w:eastAsia="fr-FR"/>
                              </w:rPr>
                              <w:t>In particular, the integration of children</w:t>
                            </w:r>
                            <w:r w:rsidR="00D27839">
                              <w:rPr>
                                <w:rFonts w:ascii="Times New Roman" w:hAnsi="Times New Roman" w:cs="Times New Roman"/>
                                <w:noProof/>
                                <w:color w:val="000000" w:themeColor="text1"/>
                                <w:lang w:val="fr-FR" w:eastAsia="fr-FR"/>
                              </w:rPr>
                              <w:t xml:space="preserve"> </w:t>
                            </w:r>
                            <w:r w:rsidR="00D27839" w:rsidRPr="00D27839">
                              <w:rPr>
                                <w:rFonts w:ascii="Times New Roman" w:hAnsi="Times New Roman" w:cs="Times New Roman"/>
                                <w:noProof/>
                                <w:color w:val="000000" w:themeColor="text1"/>
                                <w:lang w:val="fr-FR" w:eastAsia="fr-FR"/>
                              </w:rPr>
                              <w:t>especially those among refugees</w:t>
                            </w:r>
                            <w:r w:rsidR="00D27839">
                              <w:rPr>
                                <w:rFonts w:ascii="Times New Roman" w:hAnsi="Times New Roman" w:cs="Times New Roman"/>
                                <w:noProof/>
                                <w:color w:val="000000" w:themeColor="text1"/>
                                <w:lang w:val="fr-FR" w:eastAsia="fr-FR"/>
                              </w:rPr>
                              <w:t xml:space="preserve"> </w:t>
                            </w:r>
                            <w:r w:rsidR="00D27839" w:rsidRPr="00D27839">
                              <w:rPr>
                                <w:rFonts w:ascii="Times New Roman" w:hAnsi="Times New Roman" w:cs="Times New Roman"/>
                                <w:noProof/>
                                <w:color w:val="000000" w:themeColor="text1"/>
                                <w:lang w:val="fr-FR" w:eastAsia="fr-FR"/>
                              </w:rPr>
                              <w:t>into the education system, as well as adults’ ability to find employment and have their professional qualifications recognized, is of critical importance for refugees’ participation in economic and social life. The Commission’s 2025 communication titled “A Predictable and Common European Way Forward for Ukrainians in the EU” also emphasizes that employment and education are important for both those who choose to remain in the EU and those who plan to return to Ukraine in the future.</w:t>
                            </w:r>
                            <w:r w:rsidR="00D27839">
                              <w:rPr>
                                <w:rFonts w:ascii="Times New Roman" w:hAnsi="Times New Roman" w:cs="Times New Roman"/>
                                <w:noProof/>
                                <w:color w:val="000000" w:themeColor="text1"/>
                                <w:lang w:val="fr-FR" w:eastAsia="fr-FR"/>
                              </w:rPr>
                              <w:t xml:space="preserve"> </w:t>
                            </w:r>
                            <w:r w:rsidR="00D27839" w:rsidRPr="00D27839">
                              <w:rPr>
                                <w:rFonts w:ascii="Times New Roman" w:hAnsi="Times New Roman" w:cs="Times New Roman"/>
                                <w:noProof/>
                                <w:color w:val="000000" w:themeColor="text1"/>
                                <w:lang w:val="fr-FR" w:eastAsia="fr-FR"/>
                              </w:rPr>
                              <w:t>That said, the integration of refugees is not achieved solely through the provision of legal rights. Language barriers, housing costs, access to child care, and difficulties in having university degrees obtained in Ukraine recognized can limit refugees’ participation in the labor 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5" type="#_x0000_t202" style="position:absolute;left:0;text-align:left;margin-left:28.5pt;margin-top:84pt;width:268.95pt;height:481.5pt;z-index:2516869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" filled="f" stroked="f">
                <v:textbox>
                  <w:txbxContent>
                    <w:p w14:paraId="55E6E81D" w14:textId="424BE7C9" w:rsidR="00131FB7" w:rsidRPr="00D27839" w:rsidRDefault="00E10975" w:rsidP="00832F8D">
                      <w:pPr>
                        <w:jc w:val="both"/>
                        <w:rPr>
                          <w:rFonts w:ascii="Times New Roman" w:hAnsi="Times New Roman" w:cs="Times New Roman"/>
                          <w:noProof/>
                          <w:color w:val="000000" w:themeColor="text1"/>
                          <w:lang w:val="fr-FR" w:eastAsia="fr-FR"/>
                        </w:rPr>
                      </w:pPr>
                      <w:r w:rsidRPr="00E10975">
                        <w:rPr>
                          <w:rFonts w:ascii="Times New Roman" w:hAnsi="Times New Roman" w:cs="Times New Roman"/>
                          <w:noProof/>
                          <w:color w:val="073779" w:themeColor="accent1"/>
                          <w:sz w:val="28"/>
                          <w:szCs w:val="28"/>
                          <w:lang w:eastAsia="fr-FR"/>
                        </w:rPr>
                        <w:t>2) Refugee Integration and European Solidarity</w:t>
                      </w:r>
                      <w:r>
                        <w:rPr>
                          <w:rFonts w:ascii="Times New Roman" w:hAnsi="Times New Roman" w:cs="Times New Roman"/>
                          <w:noProof/>
                          <w:color w:val="073779" w:themeColor="accent1"/>
                          <w:sz w:val="28"/>
                          <w:szCs w:val="28"/>
                          <w:lang w:eastAsia="fr-FR"/>
                        </w:rPr>
                        <w:br/>
                      </w:r>
                      <w:r w:rsidR="00D27839" w:rsidRPr="00D27839">
                        <w:rPr>
                          <w:rFonts w:ascii="Times New Roman" w:hAnsi="Times New Roman" w:cs="Times New Roman"/>
                          <w:noProof/>
                          <w:color w:val="000000" w:themeColor="text1"/>
                          <w:lang w:val="fr-FR" w:eastAsia="fr-FR"/>
                        </w:rPr>
                        <w:t>The EU provides various forms of support in the areas of housing, education, health care, and access to employment to help Ukrainian refugees integrate into their host countries. According to the European Commission, member states can draw on EU funds and joint programs to meet the needs of refugees and support their social integration</w:t>
                      </w:r>
                      <w:r w:rsidR="00D27839" w:rsidRPr="00D27839">
                        <w:rPr>
                          <w:rFonts w:ascii="Times New Roman" w:hAnsi="Times New Roman" w:cs="Times New Roman"/>
                          <w:noProof/>
                          <w:color w:val="073779" w:themeColor="accent1"/>
                          <w:sz w:val="28"/>
                          <w:szCs w:val="28"/>
                          <w:lang w:val="fr-FR" w:eastAsia="fr-FR"/>
                        </w:rPr>
                        <w:t>.</w:t>
                      </w:r>
                      <w:r w:rsidR="00D27839">
                        <w:rPr>
                          <w:rFonts w:ascii="Times New Roman" w:hAnsi="Times New Roman" w:cs="Times New Roman"/>
                          <w:noProof/>
                          <w:color w:val="073779" w:themeColor="accent1"/>
                          <w:sz w:val="28"/>
                          <w:szCs w:val="28"/>
                          <w:lang w:val="fr-FR" w:eastAsia="fr-FR"/>
                        </w:rPr>
                        <w:t xml:space="preserve"> </w:t>
                      </w:r>
                      <w:r w:rsidR="00D27839" w:rsidRPr="00D27839">
                        <w:rPr>
                          <w:rFonts w:ascii="Times New Roman" w:hAnsi="Times New Roman" w:cs="Times New Roman"/>
                          <w:noProof/>
                          <w:color w:val="000000" w:themeColor="text1"/>
                          <w:lang w:val="fr-FR" w:eastAsia="fr-FR"/>
                        </w:rPr>
                        <w:t>In particular, the integration of children</w:t>
                      </w:r>
                      <w:r w:rsidR="00D27839">
                        <w:rPr>
                          <w:rFonts w:ascii="Times New Roman" w:hAnsi="Times New Roman" w:cs="Times New Roman"/>
                          <w:noProof/>
                          <w:color w:val="000000" w:themeColor="text1"/>
                          <w:lang w:val="fr-FR" w:eastAsia="fr-FR"/>
                        </w:rPr>
                        <w:t xml:space="preserve"> </w:t>
                      </w:r>
                      <w:r w:rsidR="00D27839" w:rsidRPr="00D27839">
                        <w:rPr>
                          <w:rFonts w:ascii="Times New Roman" w:hAnsi="Times New Roman" w:cs="Times New Roman"/>
                          <w:noProof/>
                          <w:color w:val="000000" w:themeColor="text1"/>
                          <w:lang w:val="fr-FR" w:eastAsia="fr-FR"/>
                        </w:rPr>
                        <w:t>especially those among refugees</w:t>
                      </w:r>
                      <w:r w:rsidR="00D27839">
                        <w:rPr>
                          <w:rFonts w:ascii="Times New Roman" w:hAnsi="Times New Roman" w:cs="Times New Roman"/>
                          <w:noProof/>
                          <w:color w:val="000000" w:themeColor="text1"/>
                          <w:lang w:val="fr-FR" w:eastAsia="fr-FR"/>
                        </w:rPr>
                        <w:t xml:space="preserve"> </w:t>
                      </w:r>
                      <w:r w:rsidR="00D27839" w:rsidRPr="00D27839">
                        <w:rPr>
                          <w:rFonts w:ascii="Times New Roman" w:hAnsi="Times New Roman" w:cs="Times New Roman"/>
                          <w:noProof/>
                          <w:color w:val="000000" w:themeColor="text1"/>
                          <w:lang w:val="fr-FR" w:eastAsia="fr-FR"/>
                        </w:rPr>
                        <w:t>into the education system, as well as adults’ ability to find employment and have their professional qualifications recognized, is of critical importance for refugees’ participation in economic and social life. The Commission’s 2025 communication titled “A Predictable and Common European Way Forward for Ukrainians in the EU” also emphasizes that employment and education are important for both those who choose to remain in the EU and those who plan to return to Ukraine in the future.</w:t>
                      </w:r>
                      <w:r w:rsidR="00D27839">
                        <w:rPr>
                          <w:rFonts w:ascii="Times New Roman" w:hAnsi="Times New Roman" w:cs="Times New Roman"/>
                          <w:noProof/>
                          <w:color w:val="000000" w:themeColor="text1"/>
                          <w:lang w:val="fr-FR" w:eastAsia="fr-FR"/>
                        </w:rPr>
                        <w:t xml:space="preserve"> </w:t>
                      </w:r>
                      <w:r w:rsidR="00D27839" w:rsidRPr="00D27839">
                        <w:rPr>
                          <w:rFonts w:ascii="Times New Roman" w:hAnsi="Times New Roman" w:cs="Times New Roman"/>
                          <w:noProof/>
                          <w:color w:val="000000" w:themeColor="text1"/>
                          <w:lang w:val="fr-FR" w:eastAsia="fr-FR"/>
                        </w:rPr>
                        <w:t>That said, the integration of refugees is not achieved solely through the provision of legal rights. Language barriers, housing costs, access to child care, and difficulties in having university degrees obtained in Ukraine recognized can limit refugees’ participation in the labor market.</w:t>
                      </w:r>
                    </w:p>
                  </w:txbxContent>
                </v:textbox>
                <w10:wrap type="through" anchorx="page" anchory="page"/>
              </v:shape>
            </w:pict>
          </mc:Fallback>
        </mc:AlternateContent>
      </w:r>
      <w:r w:rsidR="007C48FF">
        <w:rPr>
          <w:noProof/>
          <w:lang w:val="el-GR" w:eastAsia="el-GR"/>
        </w:rPr>
        <mc:AlternateContent>
          <mc:Choice Requires="wps">
            <w:drawing>
              <wp:anchor distT="0" distB="0" distL="114300" distR="114300" simplePos="0" relativeHeight="251707447" behindDoc="0" locked="0" layoutInCell="1" allowOverlap="1" wp14:anchorId="2AF3362A" wp14:editId="4F71C019">
                <wp:simplePos x="0" y="0"/>
                <wp:positionH relativeFrom="page">
                  <wp:posOffset>365125</wp:posOffset>
                </wp:positionH>
                <wp:positionV relativeFrom="page">
                  <wp:posOffset>377190</wp:posOffset>
                </wp:positionV>
                <wp:extent cx="3334385" cy="618490"/>
                <wp:effectExtent l="0" t="0" r="0"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66B739FA" w14:textId="71A5379B"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3C3039">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6" style="position:absolute;left:0;text-align:left;margin-left:28.75pt;margin-top:29.7pt;width:262.5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u2cCg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" fillcolor="#073779 [3204]" stroked="f">
                <v:textbox inset=",7.2pt,,7.2pt">
                  <w:txbxContent>
                    <w:p w14:paraId="66B739FA" w14:textId="71A5379B" w:rsidR="007C48FF" w:rsidRPr="003966F3" w:rsidRDefault="007C48FF" w:rsidP="007C48FF">
                      <w:pPr>
                        <w:rPr>
                          <w:color w:val="FFFFFF" w:themeColor="background1"/>
                        </w:rPr>
                      </w:pPr>
                      <w:r>
                        <w:rPr>
                          <w:rFonts w:ascii="Calibri" w:hAnsi="Calibri"/>
                          <w:color w:val="FFFFFF" w:themeColor="background1"/>
                          <w:sz w:val="44"/>
                          <w:szCs w:val="44"/>
                        </w:rPr>
                        <w:t>P</w:t>
                      </w:r>
                      <w:r w:rsidR="0033142B">
                        <w:rPr>
                          <w:rFonts w:ascii="Calibri" w:hAnsi="Calibri"/>
                          <w:color w:val="FFFFFF" w:themeColor="background1"/>
                          <w:sz w:val="44"/>
                          <w:szCs w:val="44"/>
                        </w:rPr>
                        <w:t>OLICY</w:t>
                      </w:r>
                      <w:r>
                        <w:rPr>
                          <w:rFonts w:ascii="Calibri" w:hAnsi="Calibri"/>
                          <w:color w:val="FFFFFF" w:themeColor="background1"/>
                          <w:sz w:val="44"/>
                          <w:szCs w:val="44"/>
                        </w:rPr>
                        <w:t xml:space="preserve">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202</w:t>
                      </w:r>
                      <w:r w:rsidR="0033142B">
                        <w:rPr>
                          <w:rFonts w:ascii="Calibri" w:hAnsi="Calibri"/>
                          <w:color w:val="FFFFFF" w:themeColor="background1"/>
                          <w:sz w:val="44"/>
                          <w:szCs w:val="44"/>
                        </w:rPr>
                        <w:t>6</w:t>
                      </w:r>
                      <w:r w:rsidRPr="003966F3">
                        <w:rPr>
                          <w:rFonts w:ascii="Calibri" w:hAnsi="Calibri" w:cs="Arial"/>
                          <w:color w:val="FFFFFF" w:themeColor="background1"/>
                          <w:sz w:val="44"/>
                          <w:szCs w:val="44"/>
                          <w:lang w:val="fr-FR"/>
                        </w:rPr>
                        <w:t> | </w:t>
                      </w:r>
                      <w:r w:rsidR="003C3039">
                        <w:rPr>
                          <w:rFonts w:ascii="Calibri" w:hAnsi="Calibri" w:cs="Arial"/>
                          <w:color w:val="FFFFFF" w:themeColor="background1"/>
                          <w:sz w:val="44"/>
                          <w:szCs w:val="44"/>
                          <w:lang w:val="fr-FR"/>
                        </w:rPr>
                        <w:t>3</w:t>
                      </w:r>
                    </w:p>
                  </w:txbxContent>
                </v:textbox>
                <w10:wrap anchorx="page" anchory="page"/>
              </v:rect>
            </w:pict>
          </mc:Fallback>
        </mc:AlternateContent>
      </w:r>
      <w:r w:rsidR="006C0E3E">
        <w:rPr>
          <w:noProof/>
          <w:lang w:val="el-GR" w:eastAsia="el-GR"/>
        </w:rPr>
        <mc:AlternateContent>
          <mc:Choice Requires="wps">
            <w:drawing>
              <wp:anchor distT="0" distB="0" distL="114300" distR="114300" simplePos="0" relativeHeight="251658248" behindDoc="0" locked="0" layoutInCell="1" allowOverlap="1" wp14:anchorId="59E36CED" wp14:editId="4F738DE8">
                <wp:simplePos x="0" y="0"/>
                <wp:positionH relativeFrom="page">
                  <wp:posOffset>365125</wp:posOffset>
                </wp:positionH>
                <wp:positionV relativeFrom="page">
                  <wp:posOffset>7260590</wp:posOffset>
                </wp:positionV>
                <wp:extent cx="3415665" cy="2743200"/>
                <wp:effectExtent l="0" t="0" r="0" b="0"/>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5665" cy="27432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1C74FF51" w14:textId="0913A927" w:rsidR="00A97AB2" w:rsidRDefault="003C3039" w:rsidP="00A97AB2">
                            <w:pPr>
                              <w:jc w:val="center"/>
                            </w:pPr>
                            <w:r>
                              <w:rPr>
                                <w:noProof/>
                              </w:rPr>
                              <w:drawing>
                                <wp:inline distT="0" distB="0" distL="0" distR="0" wp14:anchorId="26C077E7" wp14:editId="4736CCF9">
                                  <wp:extent cx="3369864" cy="2247900"/>
                                  <wp:effectExtent l="0" t="0" r="2540" b="0"/>
                                  <wp:docPr id="87793749" name="Resim 36" descr="Fleeing Ukraine: support for education -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eeing Ukraine: support for education - European Commis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1324" cy="2248874"/>
                                          </a:xfrm>
                                          <a:prstGeom prst="rect">
                                            <a:avLst/>
                                          </a:prstGeom>
                                          <a:noFill/>
                                          <a:ln>
                                            <a:noFill/>
                                          </a:ln>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36CED" id="Rectangle 72" o:spid="_x0000_s1037" style="position:absolute;left:0;text-align:left;margin-left:28.75pt;margin-top:571.7pt;width:268.95pt;height:3in;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" fillcolor="#073779 [3204]" stroked="f">
                <v:textbox inset=",7.2pt,,7.2pt">
                  <w:txbxContent>
                    <w:p w14:paraId="1C74FF51" w14:textId="0913A927" w:rsidR="00A97AB2" w:rsidRDefault="003C3039" w:rsidP="00A97AB2">
                      <w:pPr>
                        <w:jc w:val="center"/>
                      </w:pPr>
                      <w:r>
                        <w:rPr>
                          <w:noProof/>
                        </w:rPr>
                        <w:drawing>
                          <wp:inline distT="0" distB="0" distL="0" distR="0" wp14:anchorId="26C077E7" wp14:editId="4736CCF9">
                            <wp:extent cx="3369864" cy="2247900"/>
                            <wp:effectExtent l="0" t="0" r="2540" b="0"/>
                            <wp:docPr id="87793749" name="Resim 36" descr="Fleeing Ukraine: support for education -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leeing Ukraine: support for education - European Commissi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1324" cy="2248874"/>
                                    </a:xfrm>
                                    <a:prstGeom prst="rect">
                                      <a:avLst/>
                                    </a:prstGeom>
                                    <a:noFill/>
                                    <a:ln>
                                      <a:noFill/>
                                    </a:ln>
                                  </pic:spPr>
                                </pic:pic>
                              </a:graphicData>
                            </a:graphic>
                          </wp:inline>
                        </w:drawing>
                      </w:r>
                    </w:p>
                  </w:txbxContent>
                </v:textbox>
                <w10:wrap anchorx="page" anchory="page"/>
              </v:rect>
            </w:pict>
          </mc:Fallback>
        </mc:AlternateContent>
      </w:r>
      <w:r w:rsidR="006C0E3E">
        <w:rPr>
          <w:noProof/>
          <w:lang w:val="el-GR" w:eastAsia="el-GR"/>
        </w:rPr>
        <mc:AlternateContent>
          <mc:Choice Requires="wps">
            <w:drawing>
              <wp:anchor distT="0" distB="0" distL="114300" distR="114300" simplePos="0" relativeHeight="251689015" behindDoc="0" locked="0" layoutInCell="1" allowOverlap="1" wp14:anchorId="39800AFA" wp14:editId="1FD0BF4D">
                <wp:simplePos x="0" y="0"/>
                <wp:positionH relativeFrom="page">
                  <wp:posOffset>3952240</wp:posOffset>
                </wp:positionH>
                <wp:positionV relativeFrom="page">
                  <wp:posOffset>377190</wp:posOffset>
                </wp:positionV>
                <wp:extent cx="3244215" cy="9626600"/>
                <wp:effectExtent l="0" t="0" r="0" b="0"/>
                <wp:wrapTight wrapText="bothSides">
                  <wp:wrapPolygon edited="0">
                    <wp:start x="169" y="0"/>
                    <wp:lineTo x="169" y="21543"/>
                    <wp:lineTo x="21308" y="21543"/>
                    <wp:lineTo x="21308" y="0"/>
                    <wp:lineTo x="169"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626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1C1DC00" w14:textId="4B8BBB62" w:rsidR="00131FB7" w:rsidRPr="00A97AB2" w:rsidRDefault="003C3039" w:rsidP="00A97AB2">
                            <w:pPr>
                              <w:jc w:val="both"/>
                              <w:rPr>
                                <w:rFonts w:ascii="Times New Roman" w:hAnsi="Times New Roman" w:cs="Times New Roman"/>
                              </w:rPr>
                            </w:pPr>
                            <w:r>
                              <w:rPr>
                                <w:rFonts w:ascii="Times New Roman" w:hAnsi="Times New Roman" w:cs="Times New Roman"/>
                              </w:rPr>
                              <w:br/>
                            </w:r>
                            <w:r w:rsidRPr="003C3039">
                              <w:rPr>
                                <w:rFonts w:ascii="Times New Roman" w:hAnsi="Times New Roman" w:cs="Times New Roman"/>
                              </w:rPr>
                              <w:t>Karapınar Kocağ’s study, published in the journal *Ekonomi-</w:t>
                            </w:r>
                            <w:proofErr w:type="spellStart"/>
                            <w:r w:rsidRPr="003C3039">
                              <w:rPr>
                                <w:rFonts w:ascii="Times New Roman" w:hAnsi="Times New Roman" w:cs="Times New Roman"/>
                              </w:rPr>
                              <w:t>tek</w:t>
                            </w:r>
                            <w:proofErr w:type="spellEnd"/>
                            <w:r w:rsidRPr="003C3039">
                              <w:rPr>
                                <w:rFonts w:ascii="Times New Roman" w:hAnsi="Times New Roman" w:cs="Times New Roman"/>
                              </w:rPr>
                              <w:t>* (2025), reveals that</w:t>
                            </w:r>
                            <w:proofErr w:type="gramStart"/>
                            <w:r w:rsidRPr="003C3039">
                              <w:rPr>
                                <w:rFonts w:ascii="Times New Roman" w:hAnsi="Times New Roman" w:cs="Times New Roman"/>
                              </w:rPr>
                              <w:t>, in particular, the</w:t>
                            </w:r>
                            <w:proofErr w:type="gramEnd"/>
                            <w:r w:rsidRPr="003C3039">
                              <w:rPr>
                                <w:rFonts w:ascii="Times New Roman" w:hAnsi="Times New Roman" w:cs="Times New Roman"/>
                              </w:rPr>
                              <w:t xml:space="preserve"> recognition of professional qualifications, housing conditions, and gender-based barriers play a significant role in the employment process. For this reason, stronger cooperation and a fair sharing of responsibilities are necessary in relations among EU member states.</w:t>
                            </w:r>
                            <w:r>
                              <w:rPr>
                                <w:rFonts w:ascii="Times New Roman" w:hAnsi="Times New Roman" w:cs="Times New Roman"/>
                              </w:rPr>
                              <w:t xml:space="preserve"> </w:t>
                            </w:r>
                            <w:r w:rsidRPr="003C3039">
                              <w:rPr>
                                <w:rFonts w:ascii="Times New Roman" w:hAnsi="Times New Roman" w:cs="Times New Roman"/>
                              </w:rPr>
                              <w:t>If member states work together in the areas of education, employment, housing, and social support, this could both improve refugees’ living conditions and help manage the strain on host communities in a more balanced way.</w:t>
                            </w:r>
                            <w:r>
                              <w:rPr>
                                <w:rFonts w:ascii="Times New Roman" w:hAnsi="Times New Roman" w:cs="Times New Roman"/>
                              </w:rPr>
                              <w:t xml:space="preserve"> </w:t>
                            </w:r>
                            <w:r w:rsidRPr="003C3039">
                              <w:rPr>
                                <w:rFonts w:ascii="Times New Roman" w:hAnsi="Times New Roman" w:cs="Times New Roman"/>
                              </w:rPr>
                              <w:t>To ensure the sustainability of the European approach, differences in implementation among member countries must also be reduced. While it is easier for refugees to access the labor market and social services in some countries, housing shortages, high costs of living, and limited support services in other countries can hinder the integration process. This situation may prevent refugees from benefiting from equal opportunities across Europe.</w:t>
                            </w:r>
                            <w:r>
                              <w:rPr>
                                <w:rFonts w:ascii="Times New Roman" w:hAnsi="Times New Roman" w:cs="Times New Roman"/>
                              </w:rPr>
                              <w:t xml:space="preserve"> </w:t>
                            </w:r>
                            <w:r w:rsidRPr="003C3039">
                              <w:rPr>
                                <w:rFonts w:ascii="Times New Roman" w:hAnsi="Times New Roman" w:cs="Times New Roman"/>
                              </w:rPr>
                              <w:t>For this reason, the EU should increase the sharing of information and resources among member states, promote successful integration practices, and regularly assess the needs of refugees and improve the available resources. Furthermore, supporting the participation of Ukrainian refugees in decision-making processes can help ensure that the policies implemented better meet their actual needs.</w:t>
                            </w:r>
                            <w:r>
                              <w:rPr>
                                <w:rFonts w:ascii="Times New Roman" w:hAnsi="Times New Roman" w:cs="Times New Roman"/>
                              </w:rPr>
                              <w:t xml:space="preserve"> </w:t>
                            </w:r>
                            <w:r w:rsidRPr="003C3039">
                              <w:rPr>
                                <w:rFonts w:ascii="Times New Roman" w:hAnsi="Times New Roman" w:cs="Times New Roman"/>
                              </w:rPr>
                              <w:t>In this way, European solidarity is not limited to emergency humanitarian aid but can also strengthen long-term social cohesion and a sense of shared responsibility</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8" type="#_x0000_t202" style="position:absolute;left:0;text-align:left;margin-left:311.2pt;margin-top:29.7pt;width:255.45pt;height:758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" filled="f" stroked="f">
                <v:textbox inset=",0,,0">
                  <w:txbxContent>
                    <w:p w14:paraId="11C1DC00" w14:textId="4B8BBB62" w:rsidR="00131FB7" w:rsidRPr="00A97AB2" w:rsidRDefault="003C3039" w:rsidP="00A97AB2">
                      <w:pPr>
                        <w:jc w:val="both"/>
                        <w:rPr>
                          <w:rFonts w:ascii="Times New Roman" w:hAnsi="Times New Roman" w:cs="Times New Roman"/>
                        </w:rPr>
                      </w:pPr>
                      <w:r>
                        <w:rPr>
                          <w:rFonts w:ascii="Times New Roman" w:hAnsi="Times New Roman" w:cs="Times New Roman"/>
                        </w:rPr>
                        <w:br/>
                      </w:r>
                      <w:r w:rsidRPr="003C3039">
                        <w:rPr>
                          <w:rFonts w:ascii="Times New Roman" w:hAnsi="Times New Roman" w:cs="Times New Roman"/>
                        </w:rPr>
                        <w:t>Karapınar Kocağ’s study, published in the journal *Ekonomi-</w:t>
                      </w:r>
                      <w:proofErr w:type="spellStart"/>
                      <w:r w:rsidRPr="003C3039">
                        <w:rPr>
                          <w:rFonts w:ascii="Times New Roman" w:hAnsi="Times New Roman" w:cs="Times New Roman"/>
                        </w:rPr>
                        <w:t>tek</w:t>
                      </w:r>
                      <w:proofErr w:type="spellEnd"/>
                      <w:r w:rsidRPr="003C3039">
                        <w:rPr>
                          <w:rFonts w:ascii="Times New Roman" w:hAnsi="Times New Roman" w:cs="Times New Roman"/>
                        </w:rPr>
                        <w:t>* (2025), reveals that</w:t>
                      </w:r>
                      <w:proofErr w:type="gramStart"/>
                      <w:r w:rsidRPr="003C3039">
                        <w:rPr>
                          <w:rFonts w:ascii="Times New Roman" w:hAnsi="Times New Roman" w:cs="Times New Roman"/>
                        </w:rPr>
                        <w:t>, in particular, the</w:t>
                      </w:r>
                      <w:proofErr w:type="gramEnd"/>
                      <w:r w:rsidRPr="003C3039">
                        <w:rPr>
                          <w:rFonts w:ascii="Times New Roman" w:hAnsi="Times New Roman" w:cs="Times New Roman"/>
                        </w:rPr>
                        <w:t xml:space="preserve"> recognition of professional qualifications, housing conditions, and gender-based barriers play a significant role in the employment process. For this reason, stronger cooperation and a fair sharing of responsibilities are necessary in relations among EU member states.</w:t>
                      </w:r>
                      <w:r>
                        <w:rPr>
                          <w:rFonts w:ascii="Times New Roman" w:hAnsi="Times New Roman" w:cs="Times New Roman"/>
                        </w:rPr>
                        <w:t xml:space="preserve"> </w:t>
                      </w:r>
                      <w:r w:rsidRPr="003C3039">
                        <w:rPr>
                          <w:rFonts w:ascii="Times New Roman" w:hAnsi="Times New Roman" w:cs="Times New Roman"/>
                        </w:rPr>
                        <w:t>If member states work together in the areas of education, employment, housing, and social support, this could both improve refugees’ living conditions and help manage the strain on host communities in a more balanced way.</w:t>
                      </w:r>
                      <w:r>
                        <w:rPr>
                          <w:rFonts w:ascii="Times New Roman" w:hAnsi="Times New Roman" w:cs="Times New Roman"/>
                        </w:rPr>
                        <w:t xml:space="preserve"> </w:t>
                      </w:r>
                      <w:r w:rsidRPr="003C3039">
                        <w:rPr>
                          <w:rFonts w:ascii="Times New Roman" w:hAnsi="Times New Roman" w:cs="Times New Roman"/>
                        </w:rPr>
                        <w:t>To ensure the sustainability of the European approach, differences in implementation among member countries must also be reduced. While it is easier for refugees to access the labor market and social services in some countries, housing shortages, high costs of living, and limited support services in other countries can hinder the integration process. This situation may prevent refugees from benefiting from equal opportunities across Europe.</w:t>
                      </w:r>
                      <w:r>
                        <w:rPr>
                          <w:rFonts w:ascii="Times New Roman" w:hAnsi="Times New Roman" w:cs="Times New Roman"/>
                        </w:rPr>
                        <w:t xml:space="preserve"> </w:t>
                      </w:r>
                      <w:r w:rsidRPr="003C3039">
                        <w:rPr>
                          <w:rFonts w:ascii="Times New Roman" w:hAnsi="Times New Roman" w:cs="Times New Roman"/>
                        </w:rPr>
                        <w:t>For this reason, the EU should increase the sharing of information and resources among member states, promote successful integration practices, and regularly assess the needs of refugees and improve the available resources. Furthermore, supporting the participation of Ukrainian refugees in decision-making processes can help ensure that the policies implemented better meet their actual needs.</w:t>
                      </w:r>
                      <w:r>
                        <w:rPr>
                          <w:rFonts w:ascii="Times New Roman" w:hAnsi="Times New Roman" w:cs="Times New Roman"/>
                        </w:rPr>
                        <w:t xml:space="preserve"> </w:t>
                      </w:r>
                      <w:r w:rsidRPr="003C3039">
                        <w:rPr>
                          <w:rFonts w:ascii="Times New Roman" w:hAnsi="Times New Roman" w:cs="Times New Roman"/>
                        </w:rPr>
                        <w:t>In this way, European solidarity is not limited to emergency humanitarian aid but can also strengthen long-term social cohesion and a sense of shared responsibility</w:t>
                      </w:r>
                    </w:p>
                  </w:txbxContent>
                </v:textbox>
                <w10:wrap type="tight" anchorx="page" anchory="page"/>
              </v:shape>
            </w:pict>
          </mc:Fallback>
        </mc:AlternateContent>
      </w:r>
      <w:r w:rsidR="00BA369F">
        <w:br w:type="page"/>
      </w:r>
      <w:r w:rsidR="007C48FF">
        <w:rPr>
          <w:noProof/>
          <w:lang w:val="el-GR" w:eastAsia="el-GR"/>
        </w:rPr>
        <w:lastRenderedPageBreak/>
        <mc:AlternateContent>
          <mc:Choice Requires="wps">
            <w:drawing>
              <wp:anchor distT="0" distB="0" distL="114300" distR="114300" simplePos="0" relativeHeight="251662336" behindDoc="0" locked="0" layoutInCell="1" allowOverlap="1" wp14:anchorId="4C86EEE6" wp14:editId="47397E0B">
                <wp:simplePos x="0" y="0"/>
                <wp:positionH relativeFrom="page">
                  <wp:posOffset>4036695</wp:posOffset>
                </wp:positionH>
                <wp:positionV relativeFrom="page">
                  <wp:posOffset>365760</wp:posOffset>
                </wp:positionV>
                <wp:extent cx="2973705" cy="4154805"/>
                <wp:effectExtent l="0" t="0" r="0" b="10795"/>
                <wp:wrapTight wrapText="bothSides">
                  <wp:wrapPolygon edited="0">
                    <wp:start x="184" y="0"/>
                    <wp:lineTo x="184" y="21524"/>
                    <wp:lineTo x="21217" y="21524"/>
                    <wp:lineTo x="21217" y="0"/>
                    <wp:lineTo x="184" y="0"/>
                  </wp:wrapPolygon>
                </wp:wrapTight>
                <wp:docPr id="7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705" cy="415480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9941D16"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6EEE6" id="_x0000_s1039" type="#_x0000_t202" style="position:absolute;left:0;text-align:left;margin-left:317.85pt;margin-top:28.8pt;width:234.15pt;height:327.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" filled="f" stroked="f">
                <v:textbox inset=",0,,0">
                  <w:txbxContent>
                    <w:p w14:paraId="69941D16" w14:textId="77777777" w:rsidR="00131FB7" w:rsidRDefault="00131FB7" w:rsidP="00D73FDD">
                      <w:pPr>
                        <w:pStyle w:val="GvdeMetni"/>
                      </w:pPr>
                    </w:p>
                  </w:txbxContent>
                </v:textbox>
                <w10:wrap type="tight" anchorx="page" anchory="page"/>
              </v:shape>
            </w:pict>
          </mc:Fallback>
        </mc:AlternateContent>
      </w:r>
      <w:r w:rsidR="007C48FF">
        <w:rPr>
          <w:noProof/>
          <w:lang w:val="el-GR" w:eastAsia="el-GR"/>
        </w:rPr>
        <mc:AlternateContent>
          <mc:Choice Requires="wps">
            <w:drawing>
              <wp:anchor distT="0" distB="0" distL="114300" distR="114300" simplePos="0" relativeHeight="251709495" behindDoc="0" locked="0" layoutInCell="1" allowOverlap="1" wp14:anchorId="04695C8D" wp14:editId="3B574CCC">
                <wp:simplePos x="0" y="0"/>
                <wp:positionH relativeFrom="page">
                  <wp:posOffset>365760</wp:posOffset>
                </wp:positionH>
                <wp:positionV relativeFrom="page">
                  <wp:posOffset>365760</wp:posOffset>
                </wp:positionV>
                <wp:extent cx="3334385" cy="618490"/>
                <wp:effectExtent l="0" t="0" r="0"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4385" cy="6184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txbx>
                        <w:txbxContent>
                          <w:p w14:paraId="2D52C66A" w14:textId="4C845CC9"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3C3039">
                              <w:rPr>
                                <w:rFonts w:ascii="Calibri" w:hAnsi="Calibri" w:cs="Arial"/>
                                <w:color w:val="FFFFFF" w:themeColor="background1"/>
                                <w:sz w:val="44"/>
                                <w:szCs w:val="44"/>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0" style="position:absolute;left:0;text-align:left;margin-left:28.8pt;margin-top:28.8pt;width:262.55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" fillcolor="#073779 [3204]" stroked="f">
                <v:textbox inset=",7.2pt,,7.2pt">
                  <w:txbxContent>
                    <w:p w14:paraId="2D52C66A" w14:textId="4C845CC9" w:rsidR="007C48FF" w:rsidRPr="003966F3" w:rsidRDefault="0033142B" w:rsidP="007C48FF">
                      <w:pPr>
                        <w:rPr>
                          <w:color w:val="FFFFFF" w:themeColor="background1"/>
                        </w:rPr>
                      </w:pPr>
                      <w:r>
                        <w:rPr>
                          <w:rFonts w:ascii="Calibri" w:hAnsi="Calibri"/>
                          <w:color w:val="FFFFFF" w:themeColor="background1"/>
                          <w:sz w:val="44"/>
                          <w:szCs w:val="44"/>
                        </w:rPr>
                        <w:t xml:space="preserve">POLICY </w:t>
                      </w:r>
                      <w:r w:rsidR="00EC1FEF">
                        <w:rPr>
                          <w:rFonts w:ascii="Calibri" w:hAnsi="Calibri"/>
                          <w:color w:val="FFFFFF" w:themeColor="background1"/>
                          <w:sz w:val="44"/>
                          <w:szCs w:val="44"/>
                        </w:rPr>
                        <w:t xml:space="preserve">BRIEF       </w:t>
                      </w:r>
                      <w:r w:rsidR="00427F88">
                        <w:rPr>
                          <w:rFonts w:ascii="Calibri" w:hAnsi="Calibri"/>
                          <w:color w:val="FFFFFF" w:themeColor="background1"/>
                          <w:sz w:val="44"/>
                          <w:szCs w:val="44"/>
                        </w:rPr>
                        <w:t xml:space="preserve"> </w:t>
                      </w:r>
                      <w:proofErr w:type="gramStart"/>
                      <w:r w:rsidR="00427F88">
                        <w:rPr>
                          <w:rFonts w:ascii="Calibri" w:hAnsi="Calibri"/>
                          <w:color w:val="FFFFFF" w:themeColor="background1"/>
                          <w:sz w:val="44"/>
                          <w:szCs w:val="44"/>
                        </w:rPr>
                        <w:t>202</w:t>
                      </w:r>
                      <w:r>
                        <w:rPr>
                          <w:rFonts w:ascii="Calibri" w:hAnsi="Calibri"/>
                          <w:color w:val="FFFFFF" w:themeColor="background1"/>
                          <w:sz w:val="44"/>
                          <w:szCs w:val="44"/>
                        </w:rPr>
                        <w:t>6</w:t>
                      </w:r>
                      <w:r w:rsidR="007C48FF" w:rsidRPr="003966F3">
                        <w:rPr>
                          <w:rFonts w:ascii="Calibri" w:hAnsi="Calibri" w:cs="Arial"/>
                          <w:color w:val="FFFFFF" w:themeColor="background1"/>
                          <w:sz w:val="44"/>
                          <w:szCs w:val="44"/>
                          <w:lang w:val="fr-FR"/>
                        </w:rPr>
                        <w:t xml:space="preserve">  |</w:t>
                      </w:r>
                      <w:proofErr w:type="gramEnd"/>
                      <w:r w:rsidR="007C48FF" w:rsidRPr="003966F3">
                        <w:rPr>
                          <w:rFonts w:ascii="Calibri" w:hAnsi="Calibri" w:cs="Arial"/>
                          <w:color w:val="FFFFFF" w:themeColor="background1"/>
                          <w:sz w:val="44"/>
                          <w:szCs w:val="44"/>
                          <w:lang w:val="fr-FR"/>
                        </w:rPr>
                        <w:t> </w:t>
                      </w:r>
                      <w:r w:rsidR="003C3039">
                        <w:rPr>
                          <w:rFonts w:ascii="Calibri" w:hAnsi="Calibri" w:cs="Arial"/>
                          <w:color w:val="FFFFFF" w:themeColor="background1"/>
                          <w:sz w:val="44"/>
                          <w:szCs w:val="44"/>
                          <w:lang w:val="fr-FR"/>
                        </w:rPr>
                        <w:t>3</w:t>
                      </w:r>
                    </w:p>
                  </w:txbxContent>
                </v:textbox>
                <w10:wrap anchorx="page" anchory="page"/>
              </v:rect>
            </w:pict>
          </mc:Fallback>
        </mc:AlternateContent>
      </w:r>
      <w:r w:rsidR="007C48FF">
        <w:rPr>
          <w:noProof/>
          <w:lang w:val="el-GR" w:eastAsia="el-GR"/>
        </w:rPr>
        <mc:AlternateContent>
          <mc:Choice Requires="wps">
            <w:drawing>
              <wp:anchor distT="0" distB="0" distL="114300" distR="114300" simplePos="0" relativeHeight="251658250" behindDoc="0" locked="0" layoutInCell="1" allowOverlap="1" wp14:anchorId="5F556749" wp14:editId="6A683A9A">
                <wp:simplePos x="0" y="0"/>
                <wp:positionH relativeFrom="page">
                  <wp:posOffset>7059295</wp:posOffset>
                </wp:positionH>
                <wp:positionV relativeFrom="page">
                  <wp:posOffset>7352030</wp:posOffset>
                </wp:positionV>
                <wp:extent cx="137160" cy="2651760"/>
                <wp:effectExtent l="0" t="0" r="0" b="0"/>
                <wp:wrapNone/>
                <wp:docPr id="12"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 cy="26517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69B48" id="Rectangle 74" o:spid="_x0000_s1026" style="position:absolute;margin-left:555.85pt;margin-top:578.9pt;width:10.8pt;height:208.8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" fillcolor="#073779 [3204]" stroked="f">
                <v:textbox inset=",7.2pt,,7.2pt"/>
                <w10:wrap anchorx="page" anchory="page"/>
              </v:rect>
            </w:pict>
          </mc:Fallback>
        </mc:AlternateContent>
      </w:r>
      <w:r w:rsidR="00BA369F">
        <w:br w:type="page"/>
      </w:r>
      <w:r w:rsidR="00EC1FEF">
        <w:cr/>
      </w:r>
      <w:r w:rsidR="00662C12">
        <w:rPr>
          <w:noProof/>
          <w:lang w:val="el-GR" w:eastAsia="el-GR"/>
        </w:rPr>
        <mc:AlternateContent>
          <mc:Choice Requires="wps">
            <w:drawing>
              <wp:anchor distT="0" distB="0" distL="114300" distR="114300" simplePos="0" relativeHeight="251715639" behindDoc="0" locked="0" layoutInCell="1" allowOverlap="1" wp14:anchorId="4EAB701C" wp14:editId="5B75E83C">
                <wp:simplePos x="0" y="0"/>
                <wp:positionH relativeFrom="page">
                  <wp:posOffset>3924300</wp:posOffset>
                </wp:positionH>
                <wp:positionV relativeFrom="bottomMargin">
                  <wp:align>top</wp:align>
                </wp:positionV>
                <wp:extent cx="2294890" cy="396240"/>
                <wp:effectExtent l="0" t="0" r="0" b="3810"/>
                <wp:wrapNone/>
                <wp:docPr id="36935550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887E505" w14:textId="2EDD2021" w:rsidR="00A97AB2" w:rsidRPr="006C0E3E" w:rsidRDefault="00A97AB2" w:rsidP="00A97AB2">
                            <w:pPr>
                              <w:pStyle w:val="GvdeMetni"/>
                              <w:rPr>
                                <w:color w:val="FFFFFF" w:themeColor="background1"/>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B701C" id="Text Box 101" o:spid="_x0000_s1041" type="#_x0000_t202" style="position:absolute;left:0;text-align:left;margin-left:309pt;margin-top:0;width:180.7pt;height:31.2pt;z-index:251715639;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" filled="f" stroked="f">
                <v:textbox inset="14.4pt,0,14.4pt,0">
                  <w:txbxContent>
                    <w:p w14:paraId="0887E505" w14:textId="2EDD2021" w:rsidR="00A97AB2" w:rsidRPr="006C0E3E" w:rsidRDefault="00A97AB2" w:rsidP="00A97AB2">
                      <w:pPr>
                        <w:pStyle w:val="GvdeMetni"/>
                        <w:rPr>
                          <w:color w:val="FFFFFF" w:themeColor="background1"/>
                        </w:rPr>
                      </w:pPr>
                    </w:p>
                  </w:txbxContent>
                </v:textbox>
                <w10:wrap anchorx="page" anchory="margin"/>
              </v:shape>
            </w:pict>
          </mc:Fallback>
        </mc:AlternateContent>
      </w:r>
      <w:r w:rsidR="00662C12">
        <w:rPr>
          <w:noProof/>
          <w:lang w:val="el-GR" w:eastAsia="el-GR"/>
        </w:rPr>
        <mc:AlternateContent>
          <mc:Choice Requires="wps">
            <w:drawing>
              <wp:anchor distT="0" distB="0" distL="114300" distR="114300" simplePos="0" relativeHeight="251701303" behindDoc="0" locked="0" layoutInCell="1" allowOverlap="1" wp14:anchorId="3B9D130B" wp14:editId="521D9222">
                <wp:simplePos x="0" y="0"/>
                <wp:positionH relativeFrom="margin">
                  <wp:posOffset>2880360</wp:posOffset>
                </wp:positionH>
                <wp:positionV relativeFrom="margin">
                  <wp:posOffset>445135</wp:posOffset>
                </wp:positionV>
                <wp:extent cx="3282315" cy="9466580"/>
                <wp:effectExtent l="0" t="0" r="0" b="1270"/>
                <wp:wrapTight wrapText="bothSides">
                  <wp:wrapPolygon edited="0">
                    <wp:start x="251" y="0"/>
                    <wp:lineTo x="251" y="21559"/>
                    <wp:lineTo x="21186" y="21559"/>
                    <wp:lineTo x="21186" y="0"/>
                    <wp:lineTo x="251" y="0"/>
                  </wp:wrapPolygon>
                </wp:wrapTight>
                <wp:docPr id="8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94665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36778C9" w14:textId="34BA8136" w:rsidR="00131FB7" w:rsidRPr="00802218" w:rsidRDefault="00802218" w:rsidP="00802218">
                            <w:pPr>
                              <w:jc w:val="both"/>
                              <w:rPr>
                                <w:rFonts w:ascii="Times New Roman" w:hAnsi="Times New Roman" w:cs="Times New Roman"/>
                                <w:noProof/>
                                <w:color w:val="000000" w:themeColor="text1"/>
                                <w:lang w:val="fr-FR" w:eastAsia="fr-FR"/>
                              </w:rPr>
                            </w:pPr>
                            <w:r>
                              <w:rPr>
                                <w:rFonts w:ascii="Times New Roman" w:hAnsi="Times New Roman" w:cs="Times New Roman"/>
                              </w:rPr>
                              <w:t xml:space="preserve"> </w:t>
                            </w:r>
                            <w:r w:rsidRPr="00802218">
                              <w:rPr>
                                <w:rFonts w:ascii="Times New Roman" w:hAnsi="Times New Roman" w:cs="Times New Roman"/>
                              </w:rPr>
                              <w:t>Ukrainians to their home country.</w:t>
                            </w:r>
                            <w:r>
                              <w:rPr>
                                <w:rFonts w:ascii="Times New Roman" w:hAnsi="Times New Roman" w:cs="Times New Roman"/>
                                <w:noProof/>
                                <w:color w:val="000000" w:themeColor="text1"/>
                                <w:lang w:val="fr-FR" w:eastAsia="fr-FR"/>
                              </w:rPr>
                              <w:t xml:space="preserve"> </w:t>
                            </w:r>
                            <w:r w:rsidRPr="00802218">
                              <w:rPr>
                                <w:rFonts w:ascii="Times New Roman" w:hAnsi="Times New Roman" w:cs="Times New Roman"/>
                              </w:rPr>
                              <w:t>However, for return to be possible, it is not enough for the intensity of the war to simply decrease. The availability and suitability of security, education, housing, employment, and health services must also be assessed and discussed.</w:t>
                            </w:r>
                            <w:r>
                              <w:rPr>
                                <w:rFonts w:ascii="Times New Roman" w:hAnsi="Times New Roman" w:cs="Times New Roman"/>
                              </w:rPr>
                              <w:t xml:space="preserve"> </w:t>
                            </w:r>
                            <w:r w:rsidRPr="00802218">
                              <w:rPr>
                                <w:rFonts w:ascii="Times New Roman" w:hAnsi="Times New Roman" w:cs="Times New Roman"/>
                              </w:rPr>
                              <w:t xml:space="preserve">The European Commission has announced that it will develop a pilot program for voluntary return and recovery, aimed at </w:t>
                            </w:r>
                            <w:proofErr w:type="gramStart"/>
                            <w:r w:rsidRPr="00802218">
                              <w:rPr>
                                <w:rFonts w:ascii="Times New Roman" w:hAnsi="Times New Roman" w:cs="Times New Roman"/>
                              </w:rPr>
                              <w:t>providing assistanc</w:t>
                            </w:r>
                            <w:r>
                              <w:rPr>
                                <w:rFonts w:ascii="Times New Roman" w:hAnsi="Times New Roman" w:cs="Times New Roman"/>
                              </w:rPr>
                              <w:t>e</w:t>
                            </w:r>
                            <w:proofErr w:type="gramEnd"/>
                            <w:r w:rsidRPr="00802218">
                              <w:rPr>
                                <w:rFonts w:ascii="Times New Roman" w:hAnsi="Times New Roman" w:cs="Times New Roman"/>
                              </w:rPr>
                              <w:t xml:space="preserve"> in the areas of employment, housing, and education to support those wishing to return to Ukraine in June 2026. This approach makes clear that return should not be a mandatory measure, but rather an option that individuals can consider based on their own preferences.</w:t>
                            </w:r>
                            <w:r>
                              <w:rPr>
                                <w:rFonts w:ascii="Times New Roman" w:hAnsi="Times New Roman" w:cs="Times New Roman"/>
                              </w:rPr>
                              <w:br/>
                            </w:r>
                            <w:r w:rsidRPr="00802218">
                              <w:rPr>
                                <w:rFonts w:ascii="Times New Roman" w:hAnsi="Times New Roman" w:cs="Times New Roman"/>
                              </w:rPr>
                              <w:t xml:space="preserve">For this reason, refugees should not be forced to return until conditions in Ukraine become safe for their return, and they must be provided with support to help them reintegrate into </w:t>
                            </w:r>
                            <w:r w:rsidRPr="00802218">
                              <w:rPr>
                                <w:rFonts w:ascii="Times New Roman" w:hAnsi="Times New Roman" w:cs="Times New Roman"/>
                                <w:noProof/>
                                <w:color w:val="000000" w:themeColor="text1"/>
                                <w:lang w:val="fr-FR" w:eastAsia="fr-FR"/>
                              </w:rPr>
                              <w:t>society</w:t>
                            </w:r>
                            <w:r w:rsidRPr="00802218">
                              <w:rPr>
                                <w:rFonts w:ascii="Times New Roman" w:hAnsi="Times New Roman" w:cs="Times New Roman"/>
                              </w:rPr>
                              <w:t xml:space="preserve"> after their return.</w:t>
                            </w:r>
                            <w:r>
                              <w:rPr>
                                <w:rFonts w:ascii="Times New Roman" w:hAnsi="Times New Roman" w:cs="Times New Roman"/>
                              </w:rPr>
                              <w:t xml:space="preserve"> </w:t>
                            </w:r>
                            <w:r w:rsidRPr="00802218">
                              <w:rPr>
                                <w:rFonts w:ascii="Times New Roman" w:hAnsi="Times New Roman" w:cs="Times New Roman"/>
                              </w:rPr>
                              <w:t>The EU must develop sustainable, long-term solutions for Ukrainian refugees that go beyond temporary protection. Cooperation among member states must be strengthened, and long-term residency options must be further facilitated. Return to Ukraine, however, should only be supported when safe and voluntary conditions are in place. The primary goal is to secure the future of refugees while protecting their rights and safety.</w:t>
                            </w:r>
                            <w:r>
                              <w:rPr>
                                <w:rFonts w:ascii="Times New Roman" w:hAnsi="Times New Roman" w:cs="Times New Roman"/>
                              </w:rPr>
                              <w:br/>
                            </w:r>
                            <w:r w:rsidR="00662C12">
                              <w:rPr>
                                <w:noProof/>
                              </w:rPr>
                              <w:drawing>
                                <wp:inline distT="0" distB="0" distL="0" distR="0" wp14:anchorId="71FBC41D" wp14:editId="37AE2130">
                                  <wp:extent cx="3186113" cy="2124075"/>
                                  <wp:effectExtent l="0" t="0" r="0" b="0"/>
                                  <wp:docPr id="754395804" name="Resim 37" descr="Poland Welcomes More Than 2 Million Ukrainian Refug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land Welcomes More Than 2 Million Ukrainian Refuge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4369" cy="2129579"/>
                                          </a:xfrm>
                                          <a:prstGeom prst="rect">
                                            <a:avLst/>
                                          </a:prstGeom>
                                          <a:noFill/>
                                          <a:ln>
                                            <a:noFill/>
                                          </a:ln>
                                        </pic:spPr>
                                      </pic:pic>
                                    </a:graphicData>
                                  </a:graphic>
                                </wp:inline>
                              </w:drawing>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D130B" id="_x0000_s1042" type="#_x0000_t202" style="position:absolute;left:0;text-align:left;margin-left:226.8pt;margin-top:35.05pt;width:258.45pt;height:745.4pt;z-index:25170130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" filled="f" stroked="f">
                <v:textbox inset=",0,,0">
                  <w:txbxContent>
                    <w:p w14:paraId="136778C9" w14:textId="34BA8136" w:rsidR="00131FB7" w:rsidRPr="00802218" w:rsidRDefault="00802218" w:rsidP="00802218">
                      <w:pPr>
                        <w:jc w:val="both"/>
                        <w:rPr>
                          <w:rFonts w:ascii="Times New Roman" w:hAnsi="Times New Roman" w:cs="Times New Roman"/>
                          <w:noProof/>
                          <w:color w:val="000000" w:themeColor="text1"/>
                          <w:lang w:val="fr-FR" w:eastAsia="fr-FR"/>
                        </w:rPr>
                      </w:pPr>
                      <w:r>
                        <w:rPr>
                          <w:rFonts w:ascii="Times New Roman" w:hAnsi="Times New Roman" w:cs="Times New Roman"/>
                        </w:rPr>
                        <w:t xml:space="preserve"> </w:t>
                      </w:r>
                      <w:r w:rsidRPr="00802218">
                        <w:rPr>
                          <w:rFonts w:ascii="Times New Roman" w:hAnsi="Times New Roman" w:cs="Times New Roman"/>
                        </w:rPr>
                        <w:t>Ukrainians to their home country.</w:t>
                      </w:r>
                      <w:r>
                        <w:rPr>
                          <w:rFonts w:ascii="Times New Roman" w:hAnsi="Times New Roman" w:cs="Times New Roman"/>
                          <w:noProof/>
                          <w:color w:val="000000" w:themeColor="text1"/>
                          <w:lang w:val="fr-FR" w:eastAsia="fr-FR"/>
                        </w:rPr>
                        <w:t xml:space="preserve"> </w:t>
                      </w:r>
                      <w:r w:rsidRPr="00802218">
                        <w:rPr>
                          <w:rFonts w:ascii="Times New Roman" w:hAnsi="Times New Roman" w:cs="Times New Roman"/>
                        </w:rPr>
                        <w:t>However, for return to be possible, it is not enough for the intensity of the war to simply decrease. The availability and suitability of security, education, housing, employment, and health services must also be assessed and discussed.</w:t>
                      </w:r>
                      <w:r>
                        <w:rPr>
                          <w:rFonts w:ascii="Times New Roman" w:hAnsi="Times New Roman" w:cs="Times New Roman"/>
                        </w:rPr>
                        <w:t xml:space="preserve"> </w:t>
                      </w:r>
                      <w:r w:rsidRPr="00802218">
                        <w:rPr>
                          <w:rFonts w:ascii="Times New Roman" w:hAnsi="Times New Roman" w:cs="Times New Roman"/>
                        </w:rPr>
                        <w:t xml:space="preserve">The European Commission has announced that it will develop a pilot program for voluntary return and recovery, aimed at </w:t>
                      </w:r>
                      <w:proofErr w:type="gramStart"/>
                      <w:r w:rsidRPr="00802218">
                        <w:rPr>
                          <w:rFonts w:ascii="Times New Roman" w:hAnsi="Times New Roman" w:cs="Times New Roman"/>
                        </w:rPr>
                        <w:t>providing assistanc</w:t>
                      </w:r>
                      <w:r>
                        <w:rPr>
                          <w:rFonts w:ascii="Times New Roman" w:hAnsi="Times New Roman" w:cs="Times New Roman"/>
                        </w:rPr>
                        <w:t>e</w:t>
                      </w:r>
                      <w:proofErr w:type="gramEnd"/>
                      <w:r w:rsidRPr="00802218">
                        <w:rPr>
                          <w:rFonts w:ascii="Times New Roman" w:hAnsi="Times New Roman" w:cs="Times New Roman"/>
                        </w:rPr>
                        <w:t xml:space="preserve"> in the areas of employment, housing, and education to support those wishing to return to Ukraine in June 2026. This approach makes clear that return should not be a mandatory measure, but rather an option that individuals can consider based on their own preferences.</w:t>
                      </w:r>
                      <w:r>
                        <w:rPr>
                          <w:rFonts w:ascii="Times New Roman" w:hAnsi="Times New Roman" w:cs="Times New Roman"/>
                        </w:rPr>
                        <w:br/>
                      </w:r>
                      <w:r w:rsidRPr="00802218">
                        <w:rPr>
                          <w:rFonts w:ascii="Times New Roman" w:hAnsi="Times New Roman" w:cs="Times New Roman"/>
                        </w:rPr>
                        <w:t xml:space="preserve">For this reason, refugees should not be forced to return until conditions in Ukraine become safe for their return, and they must be provided with support to help them reintegrate into </w:t>
                      </w:r>
                      <w:r w:rsidRPr="00802218">
                        <w:rPr>
                          <w:rFonts w:ascii="Times New Roman" w:hAnsi="Times New Roman" w:cs="Times New Roman"/>
                          <w:noProof/>
                          <w:color w:val="000000" w:themeColor="text1"/>
                          <w:lang w:val="fr-FR" w:eastAsia="fr-FR"/>
                        </w:rPr>
                        <w:t>society</w:t>
                      </w:r>
                      <w:r w:rsidRPr="00802218">
                        <w:rPr>
                          <w:rFonts w:ascii="Times New Roman" w:hAnsi="Times New Roman" w:cs="Times New Roman"/>
                        </w:rPr>
                        <w:t xml:space="preserve"> after their return.</w:t>
                      </w:r>
                      <w:r>
                        <w:rPr>
                          <w:rFonts w:ascii="Times New Roman" w:hAnsi="Times New Roman" w:cs="Times New Roman"/>
                        </w:rPr>
                        <w:t xml:space="preserve"> </w:t>
                      </w:r>
                      <w:r w:rsidRPr="00802218">
                        <w:rPr>
                          <w:rFonts w:ascii="Times New Roman" w:hAnsi="Times New Roman" w:cs="Times New Roman"/>
                        </w:rPr>
                        <w:t>The EU must develop sustainable, long-term solutions for Ukrainian refugees that go beyond temporary protection. Cooperation among member states must be strengthened, and long-term residency options must be further facilitated. Return to Ukraine, however, should only be supported when safe and voluntary conditions are in place. The primary goal is to secure the future of refugees while protecting their rights and safety.</w:t>
                      </w:r>
                      <w:r>
                        <w:rPr>
                          <w:rFonts w:ascii="Times New Roman" w:hAnsi="Times New Roman" w:cs="Times New Roman"/>
                        </w:rPr>
                        <w:br/>
                      </w:r>
                      <w:r w:rsidR="00662C12">
                        <w:rPr>
                          <w:noProof/>
                        </w:rPr>
                        <w:drawing>
                          <wp:inline distT="0" distB="0" distL="0" distR="0" wp14:anchorId="71FBC41D" wp14:editId="37AE2130">
                            <wp:extent cx="3186113" cy="2124075"/>
                            <wp:effectExtent l="0" t="0" r="0" b="0"/>
                            <wp:docPr id="754395804" name="Resim 37" descr="Poland Welcomes More Than 2 Million Ukrainian Refug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oland Welcomes More Than 2 Million Ukrainian Refuge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4369" cy="2129579"/>
                                    </a:xfrm>
                                    <a:prstGeom prst="rect">
                                      <a:avLst/>
                                    </a:prstGeom>
                                    <a:noFill/>
                                    <a:ln>
                                      <a:noFill/>
                                    </a:ln>
                                  </pic:spPr>
                                </pic:pic>
                              </a:graphicData>
                            </a:graphic>
                          </wp:inline>
                        </w:drawing>
                      </w:r>
                    </w:p>
                  </w:txbxContent>
                </v:textbox>
                <w10:wrap type="tight" anchorx="margin" anchory="margin"/>
              </v:shape>
            </w:pict>
          </mc:Fallback>
        </mc:AlternateContent>
      </w:r>
      <w:r w:rsidR="00802218">
        <w:rPr>
          <w:noProof/>
          <w:lang w:val="el-GR" w:eastAsia="el-GR"/>
        </w:rPr>
        <mc:AlternateContent>
          <mc:Choice Requires="wps">
            <w:drawing>
              <wp:anchor distT="0" distB="0" distL="114300" distR="114300" simplePos="0" relativeHeight="251691063" behindDoc="0" locked="0" layoutInCell="1" allowOverlap="1" wp14:anchorId="5BC051A5" wp14:editId="68FD3D5F">
                <wp:simplePos x="0" y="0"/>
                <wp:positionH relativeFrom="page">
                  <wp:posOffset>361950</wp:posOffset>
                </wp:positionH>
                <wp:positionV relativeFrom="page">
                  <wp:posOffset>1057276</wp:posOffset>
                </wp:positionV>
                <wp:extent cx="3345180" cy="8972550"/>
                <wp:effectExtent l="0" t="0" r="0" b="0"/>
                <wp:wrapThrough wrapText="bothSides">
                  <wp:wrapPolygon edited="0">
                    <wp:start x="246" y="0"/>
                    <wp:lineTo x="246" y="21554"/>
                    <wp:lineTo x="21157" y="21554"/>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89725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232313A" w14:textId="75B30DDA" w:rsidR="00131FB7" w:rsidRPr="00CB128B" w:rsidRDefault="003C3039" w:rsidP="006C0E3E">
                            <w:pPr>
                              <w:jc w:val="both"/>
                              <w:rPr>
                                <w:rFonts w:ascii="Times New Roman" w:hAnsi="Times New Roman" w:cs="Times New Roman"/>
                                <w:noProof/>
                                <w:color w:val="000000" w:themeColor="text1"/>
                                <w:lang w:val="fr-FR" w:eastAsia="fr-FR"/>
                              </w:rPr>
                            </w:pPr>
                            <w:r w:rsidRPr="00CB128B">
                              <w:rPr>
                                <w:rFonts w:ascii="Times New Roman" w:hAnsi="Times New Roman" w:cs="Times New Roman"/>
                                <w:noProof/>
                                <w:color w:val="073779" w:themeColor="accent1"/>
                                <w:sz w:val="28"/>
                                <w:szCs w:val="28"/>
                                <w:lang w:eastAsia="fr-FR"/>
                              </w:rPr>
                              <w:t>3) Long-Term Solutions for Ukrainian Refugees</w:t>
                            </w:r>
                            <w:r w:rsidRPr="00CB128B">
                              <w:rPr>
                                <w:rFonts w:ascii="Times New Roman" w:hAnsi="Times New Roman" w:cs="Times New Roman"/>
                                <w:noProof/>
                                <w:color w:val="073779" w:themeColor="accent1"/>
                                <w:lang w:eastAsia="fr-FR"/>
                              </w:rPr>
                              <w:br/>
                            </w:r>
                            <w:r w:rsidR="00CB128B" w:rsidRPr="00CB128B">
                              <w:rPr>
                                <w:rFonts w:ascii="Times New Roman" w:hAnsi="Times New Roman" w:cs="Times New Roman"/>
                                <w:noProof/>
                                <w:color w:val="000000" w:themeColor="text1"/>
                                <w:lang w:val="fr-FR" w:eastAsia="fr-FR"/>
                              </w:rPr>
                              <w:t>One of the most important issues in the European Union’s policy toward Ukrainian refugees is how to transition from temporary protection to long-term solutions. The ongoing war creates uncertainty regarding where millions of people will live in the future and what legal status they will have. The Council of the European Union, in its decision dated July 30, 2026, extended temporary protection until March 4, 2028. This decision demonstrates that the need to protect the safety and legal status of Ukrainians remains. However, the continuous extension of temporary protection does not, on its own, provide a lasting solution. Therefore, it is of great importance for the EU to both maintain the current protection and develop plans for the refugees’ future. One of the long-term solutions is to allow Ukrainians who meet the necessary conditions to transition to different types of residence permits in EU countries. In a recommendation adopted in September 2025, the Council of the European Union recommended evaluating residence options based on reasons such as work, education, and family ties.</w:t>
                            </w:r>
                            <w:r w:rsidR="00CB128B">
                              <w:rPr>
                                <w:rFonts w:ascii="Times New Roman" w:hAnsi="Times New Roman" w:cs="Times New Roman"/>
                                <w:noProof/>
                                <w:color w:val="000000" w:themeColor="text1"/>
                                <w:lang w:val="fr-FR" w:eastAsia="fr-FR"/>
                              </w:rPr>
                              <w:t xml:space="preserve"> </w:t>
                            </w:r>
                            <w:r w:rsidR="00CB128B" w:rsidRPr="00CB128B">
                              <w:rPr>
                                <w:rFonts w:ascii="Times New Roman" w:hAnsi="Times New Roman" w:cs="Times New Roman"/>
                                <w:noProof/>
                                <w:color w:val="000000" w:themeColor="text1"/>
                                <w:lang w:val="fr-FR" w:eastAsia="fr-FR"/>
                              </w:rPr>
                              <w:t>This approach can help individuals living in the EU who have integrated into their host communities plan for their future without facing legal uncertainty. A report by the European Migration Network also notes that some member states have developed practices that facilitate the transition from temporary protection to more permanent residency options. However, differences in national legislation and application requirements can make it difficult to access these options.</w:t>
                            </w:r>
                            <w:r w:rsidR="00802218">
                              <w:rPr>
                                <w:rFonts w:ascii="Times New Roman" w:hAnsi="Times New Roman" w:cs="Times New Roman"/>
                                <w:noProof/>
                                <w:color w:val="000000" w:themeColor="text1"/>
                                <w:lang w:val="fr-FR" w:eastAsia="fr-FR"/>
                              </w:rPr>
                              <w:t xml:space="preserve"> </w:t>
                            </w:r>
                            <w:r w:rsidR="00802218" w:rsidRPr="00802218">
                              <w:rPr>
                                <w:rFonts w:ascii="Times New Roman" w:hAnsi="Times New Roman" w:cs="Times New Roman"/>
                              </w:rPr>
                              <w:t xml:space="preserve">For this reason, it is also important to develop more harmonized practices among EU countries and to provide </w:t>
                            </w:r>
                            <w:r w:rsidR="00802218" w:rsidRPr="00802218">
                              <w:rPr>
                                <w:rFonts w:ascii="Times New Roman" w:hAnsi="Times New Roman" w:cs="Times New Roman"/>
                                <w:noProof/>
                                <w:color w:val="000000" w:themeColor="text1"/>
                                <w:lang w:val="fr-FR" w:eastAsia="fr-FR"/>
                              </w:rPr>
                              <w:t>refugees</w:t>
                            </w:r>
                            <w:r w:rsidR="00802218" w:rsidRPr="00802218">
                              <w:rPr>
                                <w:rFonts w:ascii="Times New Roman" w:hAnsi="Times New Roman" w:cs="Times New Roman"/>
                              </w:rPr>
                              <w:t xml:space="preserve"> with clear and understandable information. Another option is to support </w:t>
                            </w:r>
                            <w:r w:rsidR="00802218" w:rsidRPr="00802218">
                              <w:rPr>
                                <w:rFonts w:ascii="Times New Roman" w:hAnsi="Times New Roman" w:cs="Times New Roman"/>
                                <w:noProof/>
                                <w:color w:val="000000" w:themeColor="text1"/>
                                <w:lang w:val="fr-FR" w:eastAsia="fr-FR"/>
                              </w:rPr>
                              <w:t>the</w:t>
                            </w:r>
                            <w:r w:rsidR="00802218" w:rsidRPr="00802218">
                              <w:rPr>
                                <w:rFonts w:ascii="Times New Roman" w:hAnsi="Times New Roman" w:cs="Times New Roman"/>
                              </w:rPr>
                              <w:t xml:space="preserve"> safe, voluntary, and sustainable return of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3" type="#_x0000_t202" style="position:absolute;left:0;text-align:left;margin-left:28.5pt;margin-top:83.25pt;width:263.4pt;height:706.5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" filled="f" stroked="f">
                <v:textbox>
                  <w:txbxContent>
                    <w:p w14:paraId="4232313A" w14:textId="75B30DDA" w:rsidR="00131FB7" w:rsidRPr="00CB128B" w:rsidRDefault="003C3039" w:rsidP="006C0E3E">
                      <w:pPr>
                        <w:jc w:val="both"/>
                        <w:rPr>
                          <w:rFonts w:ascii="Times New Roman" w:hAnsi="Times New Roman" w:cs="Times New Roman"/>
                          <w:noProof/>
                          <w:color w:val="000000" w:themeColor="text1"/>
                          <w:lang w:val="fr-FR" w:eastAsia="fr-FR"/>
                        </w:rPr>
                      </w:pPr>
                      <w:r w:rsidRPr="00CB128B">
                        <w:rPr>
                          <w:rFonts w:ascii="Times New Roman" w:hAnsi="Times New Roman" w:cs="Times New Roman"/>
                          <w:noProof/>
                          <w:color w:val="073779" w:themeColor="accent1"/>
                          <w:sz w:val="28"/>
                          <w:szCs w:val="28"/>
                          <w:lang w:eastAsia="fr-FR"/>
                        </w:rPr>
                        <w:t>3) Long-Term Solutions for Ukrainian Refugees</w:t>
                      </w:r>
                      <w:r w:rsidRPr="00CB128B">
                        <w:rPr>
                          <w:rFonts w:ascii="Times New Roman" w:hAnsi="Times New Roman" w:cs="Times New Roman"/>
                          <w:noProof/>
                          <w:color w:val="073779" w:themeColor="accent1"/>
                          <w:lang w:eastAsia="fr-FR"/>
                        </w:rPr>
                        <w:br/>
                      </w:r>
                      <w:r w:rsidR="00CB128B" w:rsidRPr="00CB128B">
                        <w:rPr>
                          <w:rFonts w:ascii="Times New Roman" w:hAnsi="Times New Roman" w:cs="Times New Roman"/>
                          <w:noProof/>
                          <w:color w:val="000000" w:themeColor="text1"/>
                          <w:lang w:val="fr-FR" w:eastAsia="fr-FR"/>
                        </w:rPr>
                        <w:t>One of the most important issues in the European Union’s policy toward Ukrainian refugees is how to transition from temporary protection to long-term solutions. The ongoing war creates uncertainty regarding where millions of people will live in the future and what legal status they will have. The Council of the European Union, in its decision dated July 30, 2026, extended temporary protection until March 4, 2028. This decision demonstrates that the need to protect the safety and legal status of Ukrainians remains. However, the continuous extension of temporary protection does not, on its own, provide a lasting solution. Therefore, it is of great importance for the EU to both maintain the current protection and develop plans for the refugees’ future. One of the long-term solutions is to allow Ukrainians who meet the necessary conditions to transition to different types of residence permits in EU countries. In a recommendation adopted in September 2025, the Council of the European Union recommended evaluating residence options based on reasons such as work, education, and family ties.</w:t>
                      </w:r>
                      <w:r w:rsidR="00CB128B">
                        <w:rPr>
                          <w:rFonts w:ascii="Times New Roman" w:hAnsi="Times New Roman" w:cs="Times New Roman"/>
                          <w:noProof/>
                          <w:color w:val="000000" w:themeColor="text1"/>
                          <w:lang w:val="fr-FR" w:eastAsia="fr-FR"/>
                        </w:rPr>
                        <w:t xml:space="preserve"> </w:t>
                      </w:r>
                      <w:r w:rsidR="00CB128B" w:rsidRPr="00CB128B">
                        <w:rPr>
                          <w:rFonts w:ascii="Times New Roman" w:hAnsi="Times New Roman" w:cs="Times New Roman"/>
                          <w:noProof/>
                          <w:color w:val="000000" w:themeColor="text1"/>
                          <w:lang w:val="fr-FR" w:eastAsia="fr-FR"/>
                        </w:rPr>
                        <w:t>This approach can help individuals living in the EU who have integrated into their host communities plan for their future without facing legal uncertainty. A report by the European Migration Network also notes that some member states have developed practices that facilitate the transition from temporary protection to more permanent residency options. However, differences in national legislation and application requirements can make it difficult to access these options.</w:t>
                      </w:r>
                      <w:r w:rsidR="00802218">
                        <w:rPr>
                          <w:rFonts w:ascii="Times New Roman" w:hAnsi="Times New Roman" w:cs="Times New Roman"/>
                          <w:noProof/>
                          <w:color w:val="000000" w:themeColor="text1"/>
                          <w:lang w:val="fr-FR" w:eastAsia="fr-FR"/>
                        </w:rPr>
                        <w:t xml:space="preserve"> </w:t>
                      </w:r>
                      <w:r w:rsidR="00802218" w:rsidRPr="00802218">
                        <w:rPr>
                          <w:rFonts w:ascii="Times New Roman" w:hAnsi="Times New Roman" w:cs="Times New Roman"/>
                        </w:rPr>
                        <w:t xml:space="preserve">For this reason, it is also important to develop more harmonized practices among EU countries and to provide </w:t>
                      </w:r>
                      <w:r w:rsidR="00802218" w:rsidRPr="00802218">
                        <w:rPr>
                          <w:rFonts w:ascii="Times New Roman" w:hAnsi="Times New Roman" w:cs="Times New Roman"/>
                          <w:noProof/>
                          <w:color w:val="000000" w:themeColor="text1"/>
                          <w:lang w:val="fr-FR" w:eastAsia="fr-FR"/>
                        </w:rPr>
                        <w:t>refugees</w:t>
                      </w:r>
                      <w:r w:rsidR="00802218" w:rsidRPr="00802218">
                        <w:rPr>
                          <w:rFonts w:ascii="Times New Roman" w:hAnsi="Times New Roman" w:cs="Times New Roman"/>
                        </w:rPr>
                        <w:t xml:space="preserve"> with clear and understandable information. Another option is to support </w:t>
                      </w:r>
                      <w:r w:rsidR="00802218" w:rsidRPr="00802218">
                        <w:rPr>
                          <w:rFonts w:ascii="Times New Roman" w:hAnsi="Times New Roman" w:cs="Times New Roman"/>
                          <w:noProof/>
                          <w:color w:val="000000" w:themeColor="text1"/>
                          <w:lang w:val="fr-FR" w:eastAsia="fr-FR"/>
                        </w:rPr>
                        <w:t>the</w:t>
                      </w:r>
                      <w:r w:rsidR="00802218" w:rsidRPr="00802218">
                        <w:rPr>
                          <w:rFonts w:ascii="Times New Roman" w:hAnsi="Times New Roman" w:cs="Times New Roman"/>
                        </w:rPr>
                        <w:t xml:space="preserve"> safe, voluntary, and sustainable return of </w:t>
                      </w:r>
                    </w:p>
                  </w:txbxContent>
                </v:textbox>
                <w10:wrap type="through" anchorx="page" anchory="page"/>
              </v:shape>
            </w:pict>
          </mc:Fallback>
        </mc:AlternateContent>
      </w:r>
      <w:r w:rsidR="00CB128B">
        <w:rPr>
          <w:noProof/>
          <w:lang w:val="el-GR" w:eastAsia="el-GR"/>
        </w:rPr>
        <mc:AlternateContent>
          <mc:Choice Requires="wps">
            <w:drawing>
              <wp:anchor distT="0" distB="0" distL="114300" distR="114300" simplePos="0" relativeHeight="251699255" behindDoc="0" locked="0" layoutInCell="1" allowOverlap="1" wp14:anchorId="05981498" wp14:editId="320725E0">
                <wp:simplePos x="0" y="0"/>
                <wp:positionH relativeFrom="margin">
                  <wp:align>left</wp:align>
                </wp:positionH>
                <wp:positionV relativeFrom="page">
                  <wp:align>bottom</wp:align>
                </wp:positionV>
                <wp:extent cx="323850" cy="1065530"/>
                <wp:effectExtent l="0" t="0" r="0" b="1270"/>
                <wp:wrapTight wrapText="bothSides">
                  <wp:wrapPolygon edited="0">
                    <wp:start x="2541" y="0"/>
                    <wp:lineTo x="2541" y="21240"/>
                    <wp:lineTo x="17788" y="21240"/>
                    <wp:lineTo x="17788" y="0"/>
                    <wp:lineTo x="2541" y="0"/>
                  </wp:wrapPolygon>
                </wp:wrapTight>
                <wp:docPr id="7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23850" cy="106553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78FA78A0" w14:textId="2B1508C2" w:rsidR="00131FB7" w:rsidRDefault="00CB128B" w:rsidP="00D73FDD">
                            <w:pPr>
                              <w:pStyle w:val="GvdeMetni"/>
                            </w:pPr>
                            <w:r>
                              <w:t xml:space="preserve"> </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81498" id="_x0000_s1044" type="#_x0000_t202" style="position:absolute;left:0;text-align:left;margin-left:0;margin-top:0;width:25.5pt;height:83.9pt;flip:x;z-index:251699255;visibility:visible;mso-wrap-style:square;mso-width-percent:0;mso-height-percent:0;mso-wrap-distance-left:9pt;mso-wrap-distance-top:0;mso-wrap-distance-right:9pt;mso-wrap-distance-bottom:0;mso-position-horizontal:left;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" filled="f" stroked="f">
                <v:textbox inset=",0,,0">
                  <w:txbxContent>
                    <w:p w14:paraId="78FA78A0" w14:textId="2B1508C2" w:rsidR="00131FB7" w:rsidRDefault="00CB128B" w:rsidP="00D73FDD">
                      <w:pPr>
                        <w:pStyle w:val="GvdeMetni"/>
                      </w:pPr>
                      <w:r>
                        <w:t xml:space="preserve"> </w:t>
                      </w:r>
                    </w:p>
                  </w:txbxContent>
                </v:textbox>
                <w10:wrap type="tight" anchorx="margin" anchory="page"/>
              </v:shape>
            </w:pict>
          </mc:Fallback>
        </mc:AlternateContent>
      </w:r>
      <w:r w:rsidR="003C3039">
        <w:rPr>
          <w:noProof/>
          <w:lang w:val="el-GR" w:eastAsia="el-GR"/>
        </w:rPr>
        <mc:AlternateContent>
          <mc:Choice Requires="wps">
            <w:drawing>
              <wp:anchor distT="0" distB="0" distL="114300" distR="114300" simplePos="0" relativeHeight="251697207" behindDoc="0" locked="0" layoutInCell="1" allowOverlap="1" wp14:anchorId="2D3D3A92" wp14:editId="76208B0F">
                <wp:simplePos x="0" y="0"/>
                <wp:positionH relativeFrom="page">
                  <wp:posOffset>4022090</wp:posOffset>
                </wp:positionH>
                <wp:positionV relativeFrom="page">
                  <wp:posOffset>3286760</wp:posOffset>
                </wp:positionV>
                <wp:extent cx="2294890" cy="396240"/>
                <wp:effectExtent l="0" t="0" r="0" b="10160"/>
                <wp:wrapTight wrapText="bothSides">
                  <wp:wrapPolygon edited="0">
                    <wp:start x="1195" y="0"/>
                    <wp:lineTo x="1195" y="20769"/>
                    <wp:lineTo x="20321" y="20769"/>
                    <wp:lineTo x="20321" y="0"/>
                    <wp:lineTo x="1195" y="0"/>
                  </wp:wrapPolygon>
                </wp:wrapTight>
                <wp:docPr id="7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3A92" id="_x0000_s1045" type="#_x0000_t202" style="position:absolute;left:0;text-align:left;margin-left:316.7pt;margin-top:258.8pt;width:180.7pt;height:31.2pt;z-index:251697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" filled="f" stroked="f">
                <v:textbox inset="14.4pt,0,14.4pt,0">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A97AB2">
        <w:rPr>
          <w:noProof/>
          <w:lang w:val="el-GR" w:eastAsia="el-GR"/>
        </w:rPr>
        <mc:AlternateContent>
          <mc:Choice Requires="wps">
            <w:drawing>
              <wp:anchor distT="0" distB="0" distL="114300" distR="114300" simplePos="0" relativeHeight="251658273" behindDoc="0" locked="0" layoutInCell="1" allowOverlap="1" wp14:anchorId="18F77AE5" wp14:editId="3B5CDDD7">
                <wp:simplePos x="0" y="0"/>
                <wp:positionH relativeFrom="page">
                  <wp:posOffset>5937885</wp:posOffset>
                </wp:positionH>
                <wp:positionV relativeFrom="page">
                  <wp:posOffset>6469380</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8AD32FE" w14:textId="7A276AB4" w:rsidR="00131FB7" w:rsidRPr="006C0E3E" w:rsidRDefault="00131FB7">
                            <w:pPr>
                              <w:pStyle w:val="GvdeMetni"/>
                              <w:rPr>
                                <w:color w:val="FFFFFF" w:themeColor="background1"/>
                              </w:rPr>
                            </w:pP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_x0000_s1046" type="#_x0000_t202" style="position:absolute;left:0;text-align:left;margin-left:467.55pt;margin-top:509.4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" filled="f" stroked="f">
                <v:textbox inset="14.4pt,0,14.4pt,0">
                  <w:txbxContent>
                    <w:p w14:paraId="38AD32FE" w14:textId="7A276AB4" w:rsidR="00131FB7" w:rsidRPr="006C0E3E" w:rsidRDefault="00131FB7">
                      <w:pPr>
                        <w:pStyle w:val="GvdeMetni"/>
                        <w:rPr>
                          <w:color w:val="FFFFFF" w:themeColor="background1"/>
                        </w:rPr>
                      </w:pPr>
                    </w:p>
                  </w:txbxContent>
                </v:textbox>
                <w10:wrap type="tight" anchorx="page" anchory="page"/>
              </v:shape>
            </w:pict>
          </mc:Fallback>
        </mc:AlternateContent>
      </w:r>
    </w:p>
    <w:p w14:paraId="2CDBD169" w14:textId="5A108A42" w:rsidR="00802218" w:rsidRDefault="00802218">
      <w:pPr>
        <w:pStyle w:val="NoteLevel1"/>
        <w:rPr>
          <w:lang w:val="fr-FR"/>
        </w:rPr>
      </w:pPr>
      <w:r>
        <w:rPr>
          <w:noProof/>
          <w:lang w:val="el-GR" w:eastAsia="el-GR"/>
        </w:rPr>
        <w:lastRenderedPageBreak/>
        <mc:AlternateContent>
          <mc:Choice Requires="wps">
            <w:drawing>
              <wp:anchor distT="0" distB="0" distL="114300" distR="114300" simplePos="0" relativeHeight="251663360" behindDoc="0" locked="0" layoutInCell="1" allowOverlap="1" wp14:anchorId="493B055E" wp14:editId="26D213B5">
                <wp:simplePos x="0" y="0"/>
                <wp:positionH relativeFrom="page">
                  <wp:posOffset>304800</wp:posOffset>
                </wp:positionH>
                <wp:positionV relativeFrom="page">
                  <wp:posOffset>571500</wp:posOffset>
                </wp:positionV>
                <wp:extent cx="2914650" cy="914400"/>
                <wp:effectExtent l="0" t="0" r="0" b="0"/>
                <wp:wrapTight wrapText="bothSides">
                  <wp:wrapPolygon edited="0">
                    <wp:start x="988" y="0"/>
                    <wp:lineTo x="988" y="21150"/>
                    <wp:lineTo x="20471" y="21150"/>
                    <wp:lineTo x="20471" y="0"/>
                    <wp:lineTo x="988" y="0"/>
                  </wp:wrapPolygon>
                </wp:wrapTight>
                <wp:docPr id="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9144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370FEFC3" w14:textId="77777777" w:rsidR="007C48FF" w:rsidRPr="00802218" w:rsidRDefault="007C48FF" w:rsidP="00427F88">
                            <w:pPr>
                              <w:pStyle w:val="Balk2"/>
                              <w:spacing w:line="240" w:lineRule="auto"/>
                              <w:rPr>
                                <w:szCs w:val="32"/>
                              </w:rPr>
                            </w:pPr>
                            <w:r w:rsidRPr="00802218">
                              <w:rPr>
                                <w:szCs w:val="32"/>
                              </w:rPr>
                              <w:t xml:space="preserve">Key idea to stress out – Optional </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055E" id="Text Box 92" o:spid="_x0000_s1047" type="#_x0000_t202" style="position:absolute;left:0;text-align:left;margin-left:24pt;margin-top:45pt;width:229.5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" filled="f" stroked="f">
                <v:textbox inset="14.4pt,0,14.4pt,0">
                  <w:txbxContent>
                    <w:p w14:paraId="370FEFC3" w14:textId="77777777" w:rsidR="007C48FF" w:rsidRPr="00802218" w:rsidRDefault="007C48FF" w:rsidP="00427F88">
                      <w:pPr>
                        <w:pStyle w:val="Balk2"/>
                        <w:spacing w:line="240" w:lineRule="auto"/>
                        <w:rPr>
                          <w:szCs w:val="32"/>
                        </w:rPr>
                      </w:pPr>
                      <w:r w:rsidRPr="00802218">
                        <w:rPr>
                          <w:szCs w:val="32"/>
                        </w:rPr>
                        <w:t xml:space="preserve">Key idea to stress out – Optional </w:t>
                      </w:r>
                    </w:p>
                  </w:txbxContent>
                </v:textbox>
                <w10:wrap type="tight" anchorx="page" anchory="page"/>
              </v:shape>
            </w:pict>
          </mc:Fallback>
        </mc:AlternateContent>
      </w:r>
      <w:r>
        <w:rPr>
          <w:noProof/>
          <w:lang w:val="el-GR" w:eastAsia="el-GR"/>
        </w:rPr>
        <mc:AlternateContent>
          <mc:Choice Requires="wps">
            <w:drawing>
              <wp:anchor distT="0" distB="0" distL="114300" distR="114300" simplePos="0" relativeHeight="251713591" behindDoc="0" locked="0" layoutInCell="1" allowOverlap="1" wp14:anchorId="42C7E133" wp14:editId="72218CCB">
                <wp:simplePos x="0" y="0"/>
                <wp:positionH relativeFrom="page">
                  <wp:posOffset>219075</wp:posOffset>
                </wp:positionH>
                <wp:positionV relativeFrom="margin">
                  <wp:posOffset>1143635</wp:posOffset>
                </wp:positionV>
                <wp:extent cx="3074035" cy="2809875"/>
                <wp:effectExtent l="0" t="0" r="0" b="9525"/>
                <wp:wrapTight wrapText="bothSides">
                  <wp:wrapPolygon edited="0">
                    <wp:start x="268" y="0"/>
                    <wp:lineTo x="268" y="21527"/>
                    <wp:lineTo x="21149" y="21527"/>
                    <wp:lineTo x="21149" y="0"/>
                    <wp:lineTo x="268" y="0"/>
                  </wp:wrapPolygon>
                </wp:wrapTight>
                <wp:docPr id="95"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28098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18ADC32E" w14:textId="4BFAE400" w:rsidR="007C48FF" w:rsidRPr="00802218" w:rsidRDefault="00802218" w:rsidP="00802218">
                            <w:pPr>
                              <w:jc w:val="both"/>
                              <w:rPr>
                                <w:rFonts w:ascii="Times New Roman" w:hAnsi="Times New Roman" w:cs="Times New Roman"/>
                                <w:color w:val="000000" w:themeColor="text1"/>
                              </w:rPr>
                            </w:pPr>
                            <w:r w:rsidRPr="00802218">
                              <w:rPr>
                                <w:rFonts w:ascii="Times New Roman" w:hAnsi="Times New Roman" w:cs="Times New Roman"/>
                                <w:color w:val="000000" w:themeColor="text1"/>
                              </w:rPr>
                              <w:t xml:space="preserve">The EU must step up its diplomatic efforts to end the war in Ukraine and secure lasting peace. Ukrainian </w:t>
                            </w:r>
                            <w:r w:rsidRPr="00802218">
                              <w:rPr>
                                <w:rFonts w:ascii="Times New Roman" w:hAnsi="Times New Roman" w:cs="Times New Roman"/>
                                <w:noProof/>
                                <w:color w:val="000000" w:themeColor="text1"/>
                                <w:lang w:val="fr-FR" w:eastAsia="fr-FR"/>
                              </w:rPr>
                              <w:t>refugees’</w:t>
                            </w:r>
                            <w:r w:rsidRPr="00802218">
                              <w:rPr>
                                <w:rFonts w:ascii="Times New Roman" w:hAnsi="Times New Roman" w:cs="Times New Roman"/>
                                <w:color w:val="000000" w:themeColor="text1"/>
                              </w:rPr>
                              <w:t xml:space="preserve"> access to housing, education, healthcare, and employment opportunities must be safeguarded. Member states should enhance cooperation to provide refugees with equal support and better living conditions. Integration programs and social support should be expanded. All policies must prioritize human rights, the safety of refugees, and finding a peaceful, sustainable solution to the crisis.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7E133" id="_x0000_s1048" type="#_x0000_t202" style="position:absolute;left:0;text-align:left;margin-left:17.25pt;margin-top:90.05pt;width:242.05pt;height:221.25pt;z-index:251713591;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" filled="f" stroked="f">
                <v:textbox inset=",0,,0">
                  <w:txbxContent>
                    <w:p w14:paraId="18ADC32E" w14:textId="4BFAE400" w:rsidR="007C48FF" w:rsidRPr="00802218" w:rsidRDefault="00802218" w:rsidP="00802218">
                      <w:pPr>
                        <w:jc w:val="both"/>
                        <w:rPr>
                          <w:rFonts w:ascii="Times New Roman" w:hAnsi="Times New Roman" w:cs="Times New Roman"/>
                          <w:color w:val="000000" w:themeColor="text1"/>
                        </w:rPr>
                      </w:pPr>
                      <w:r w:rsidRPr="00802218">
                        <w:rPr>
                          <w:rFonts w:ascii="Times New Roman" w:hAnsi="Times New Roman" w:cs="Times New Roman"/>
                          <w:color w:val="000000" w:themeColor="text1"/>
                        </w:rPr>
                        <w:t xml:space="preserve">The EU must step up its diplomatic efforts to end the war in Ukraine and secure lasting peace. Ukrainian </w:t>
                      </w:r>
                      <w:r w:rsidRPr="00802218">
                        <w:rPr>
                          <w:rFonts w:ascii="Times New Roman" w:hAnsi="Times New Roman" w:cs="Times New Roman"/>
                          <w:noProof/>
                          <w:color w:val="000000" w:themeColor="text1"/>
                          <w:lang w:val="fr-FR" w:eastAsia="fr-FR"/>
                        </w:rPr>
                        <w:t>refugees’</w:t>
                      </w:r>
                      <w:r w:rsidRPr="00802218">
                        <w:rPr>
                          <w:rFonts w:ascii="Times New Roman" w:hAnsi="Times New Roman" w:cs="Times New Roman"/>
                          <w:color w:val="000000" w:themeColor="text1"/>
                        </w:rPr>
                        <w:t xml:space="preserve"> access to housing, education, healthcare, and employment opportunities must be safeguarded. Member states should enhance cooperation to provide refugees with equal support and better living conditions. Integration programs and social support should be expanded. All policies must prioritize human rights, the safety of refugees, and finding a peaceful, sustainable solution to the crisis.</w:t>
                      </w:r>
                    </w:p>
                  </w:txbxContent>
                </v:textbox>
                <w10:wrap type="tight" anchorx="page" anchory="margin"/>
              </v:shape>
            </w:pict>
          </mc:Fallback>
        </mc:AlternateContent>
      </w:r>
      <w:r>
        <w:rPr>
          <w:noProof/>
          <w:lang w:val="el-GR" w:eastAsia="el-GR"/>
        </w:rPr>
        <mc:AlternateContent>
          <mc:Choice Requires="wps">
            <w:drawing>
              <wp:anchor distT="0" distB="0" distL="114300" distR="114300" simplePos="0" relativeHeight="251705399" behindDoc="0" locked="0" layoutInCell="1" allowOverlap="1" wp14:anchorId="1CC2AB9F" wp14:editId="088EA23F">
                <wp:simplePos x="0" y="0"/>
                <wp:positionH relativeFrom="page">
                  <wp:posOffset>2762251</wp:posOffset>
                </wp:positionH>
                <wp:positionV relativeFrom="page">
                  <wp:posOffset>6972299</wp:posOffset>
                </wp:positionV>
                <wp:extent cx="933450" cy="1254125"/>
                <wp:effectExtent l="0" t="0" r="0" b="3175"/>
                <wp:wrapTight wrapText="bothSides">
                  <wp:wrapPolygon edited="0">
                    <wp:start x="882" y="0"/>
                    <wp:lineTo x="882" y="21327"/>
                    <wp:lineTo x="20278" y="21327"/>
                    <wp:lineTo x="20278" y="0"/>
                    <wp:lineTo x="882" y="0"/>
                  </wp:wrapPolygon>
                </wp:wrapTight>
                <wp:docPr id="92"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33450" cy="125412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25711F67" w14:textId="77777777" w:rsidR="00131FB7" w:rsidRDefault="00131FB7" w:rsidP="00D73FDD">
                            <w:pPr>
                              <w:pStyle w:val="GvdeMetni"/>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2AB9F" id="_x0000_s1049" type="#_x0000_t202" style="position:absolute;left:0;text-align:left;margin-left:217.5pt;margin-top:549pt;width:73.5pt;height:98.75pt;flip:x;z-index:25170539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" filled="f" stroked="f">
                <v:textbox inset=",0,,0">
                  <w:txbxContent>
                    <w:p w14:paraId="25711F67" w14:textId="77777777" w:rsidR="00131FB7" w:rsidRDefault="00131FB7" w:rsidP="00D73FDD">
                      <w:pPr>
                        <w:pStyle w:val="GvdeMetni"/>
                      </w:pPr>
                    </w:p>
                  </w:txbxContent>
                </v:textbox>
                <w10:wrap type="tight" anchorx="page" anchory="page"/>
              </v:shape>
            </w:pict>
          </mc:Fallback>
        </mc:AlternateContent>
      </w:r>
      <w:r w:rsidR="00F614E0">
        <w:rPr>
          <w:noProof/>
          <w:lang w:val="el-GR" w:eastAsia="el-GR"/>
        </w:rPr>
        <mc:AlternateContent>
          <mc:Choice Requires="wps">
            <w:drawing>
              <wp:anchor distT="0" distB="0" distL="114300" distR="114300" simplePos="0" relativeHeight="251658278" behindDoc="0" locked="0" layoutInCell="1" allowOverlap="1" wp14:anchorId="4650FA43" wp14:editId="75E198A3">
                <wp:simplePos x="0" y="0"/>
                <wp:positionH relativeFrom="page">
                  <wp:posOffset>365760</wp:posOffset>
                </wp:positionH>
                <wp:positionV relativeFrom="page">
                  <wp:posOffset>7543800</wp:posOffset>
                </wp:positionV>
                <wp:extent cx="6858000" cy="2514600"/>
                <wp:effectExtent l="0" t="0" r="0" b="0"/>
                <wp:wrapTight wrapText="bothSides">
                  <wp:wrapPolygon edited="0">
                    <wp:start x="400" y="0"/>
                    <wp:lineTo x="400" y="21382"/>
                    <wp:lineTo x="21120" y="21382"/>
                    <wp:lineTo x="21120" y="0"/>
                    <wp:lineTo x="40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421F220D" w14:textId="77777777" w:rsidR="00B524A2" w:rsidRPr="00B524A2" w:rsidRDefault="00131FB7" w:rsidP="00B524A2">
                            <w:pPr>
                              <w:pStyle w:val="GvdeMetni3"/>
                              <w:jc w:val="left"/>
                              <w:rPr>
                                <w:rFonts w:ascii="Calibri" w:hAnsi="Calibri"/>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B524A2" w:rsidRPr="00B524A2">
                              <w:rPr>
                                <w:rFonts w:ascii="Times New Roman" w:hAnsi="Times New Roman" w:cs="Times New Roman"/>
                                <w:sz w:val="24"/>
                                <w:szCs w:val="24"/>
                              </w:rPr>
                              <w:t xml:space="preserve">İrem Tufan, Third-Year International Relations Student at </w:t>
                            </w:r>
                            <w:proofErr w:type="spellStart"/>
                            <w:r w:rsidR="00B524A2" w:rsidRPr="00B524A2">
                              <w:rPr>
                                <w:rFonts w:ascii="Times New Roman" w:hAnsi="Times New Roman" w:cs="Times New Roman"/>
                                <w:sz w:val="24"/>
                                <w:szCs w:val="24"/>
                              </w:rPr>
                              <w:t>Çağ</w:t>
                            </w:r>
                            <w:proofErr w:type="spellEnd"/>
                            <w:r w:rsidR="00B524A2" w:rsidRPr="00B524A2">
                              <w:rPr>
                                <w:rFonts w:ascii="Times New Roman" w:hAnsi="Times New Roman" w:cs="Times New Roman"/>
                                <w:sz w:val="24"/>
                                <w:szCs w:val="24"/>
                              </w:rPr>
                              <w:t xml:space="preserve"> University</w:t>
                            </w:r>
                            <w:r w:rsidR="00B524A2" w:rsidRPr="00B524A2">
                              <w:rPr>
                                <w:rFonts w:ascii="Calibri" w:hAnsi="Calibri"/>
                                <w:sz w:val="24"/>
                                <w:szCs w:val="24"/>
                              </w:rPr>
                              <w:t>.</w:t>
                            </w:r>
                          </w:p>
                          <w:p w14:paraId="53792C52" w14:textId="3F6A2A29" w:rsidR="00131FB7" w:rsidRPr="00131FB7" w:rsidRDefault="00131FB7" w:rsidP="00131FB7">
                            <w:pPr>
                              <w:pStyle w:val="GvdeMetni3"/>
                              <w:jc w:val="left"/>
                              <w:rPr>
                                <w:rFonts w:ascii="Calibri" w:hAnsi="Calibri"/>
                                <w:b w:val="0"/>
                                <w:sz w:val="24"/>
                                <w:szCs w:val="24"/>
                              </w:rPr>
                            </w:pP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50" type="#_x0000_t202" style="position:absolute;left:0;text-align:left;margin-left:28.8pt;margin-top:594pt;width:540pt;height:198pt;z-index:25165827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" filled="f" stroked="f">
                <v:textbox inset="14.4pt,0,14.4pt,0">
                  <w:txbxContent>
                    <w:p w14:paraId="421F220D" w14:textId="77777777" w:rsidR="00B524A2" w:rsidRPr="00B524A2" w:rsidRDefault="00131FB7" w:rsidP="00B524A2">
                      <w:pPr>
                        <w:pStyle w:val="GvdeMetni3"/>
                        <w:jc w:val="left"/>
                        <w:rPr>
                          <w:rFonts w:ascii="Calibri" w:hAnsi="Calibri"/>
                          <w:sz w:val="24"/>
                          <w:szCs w:val="24"/>
                        </w:rPr>
                      </w:pPr>
                      <w:proofErr w:type="gramStart"/>
                      <w:r>
                        <w:rPr>
                          <w:rFonts w:ascii="Calibri" w:hAnsi="Calibri"/>
                          <w:b w:val="0"/>
                          <w:sz w:val="24"/>
                          <w:szCs w:val="24"/>
                        </w:rPr>
                        <w:t>Author :</w:t>
                      </w:r>
                      <w:proofErr w:type="gramEnd"/>
                      <w:r>
                        <w:rPr>
                          <w:rFonts w:ascii="Calibri" w:hAnsi="Calibri"/>
                          <w:b w:val="0"/>
                          <w:sz w:val="24"/>
                          <w:szCs w:val="24"/>
                        </w:rPr>
                        <w:t xml:space="preserve"> </w:t>
                      </w:r>
                      <w:r w:rsidR="00B524A2" w:rsidRPr="00B524A2">
                        <w:rPr>
                          <w:rFonts w:ascii="Times New Roman" w:hAnsi="Times New Roman" w:cs="Times New Roman"/>
                          <w:sz w:val="24"/>
                          <w:szCs w:val="24"/>
                        </w:rPr>
                        <w:t xml:space="preserve">İrem Tufan, Third-Year International Relations Student at </w:t>
                      </w:r>
                      <w:proofErr w:type="spellStart"/>
                      <w:r w:rsidR="00B524A2" w:rsidRPr="00B524A2">
                        <w:rPr>
                          <w:rFonts w:ascii="Times New Roman" w:hAnsi="Times New Roman" w:cs="Times New Roman"/>
                          <w:sz w:val="24"/>
                          <w:szCs w:val="24"/>
                        </w:rPr>
                        <w:t>Çağ</w:t>
                      </w:r>
                      <w:proofErr w:type="spellEnd"/>
                      <w:r w:rsidR="00B524A2" w:rsidRPr="00B524A2">
                        <w:rPr>
                          <w:rFonts w:ascii="Times New Roman" w:hAnsi="Times New Roman" w:cs="Times New Roman"/>
                          <w:sz w:val="24"/>
                          <w:szCs w:val="24"/>
                        </w:rPr>
                        <w:t xml:space="preserve"> University</w:t>
                      </w:r>
                      <w:r w:rsidR="00B524A2" w:rsidRPr="00B524A2">
                        <w:rPr>
                          <w:rFonts w:ascii="Calibri" w:hAnsi="Calibri"/>
                          <w:sz w:val="24"/>
                          <w:szCs w:val="24"/>
                        </w:rPr>
                        <w:t>.</w:t>
                      </w:r>
                    </w:p>
                    <w:p w14:paraId="53792C52" w14:textId="3F6A2A29" w:rsidR="00131FB7" w:rsidRPr="00131FB7" w:rsidRDefault="00131FB7" w:rsidP="00131FB7">
                      <w:pPr>
                        <w:pStyle w:val="GvdeMetni3"/>
                        <w:jc w:val="left"/>
                        <w:rPr>
                          <w:rFonts w:ascii="Calibri" w:hAnsi="Calibri"/>
                          <w:b w:val="0"/>
                          <w:sz w:val="24"/>
                          <w:szCs w:val="24"/>
                        </w:rPr>
                      </w:pPr>
                    </w:p>
                    <w:p w14:paraId="6AA61523" w14:textId="77777777" w:rsidR="00131FB7" w:rsidRDefault="00131FB7" w:rsidP="00131FB7">
                      <w:pPr>
                        <w:pStyle w:val="GvdeMetni3"/>
                        <w:jc w:val="both"/>
                        <w:rPr>
                          <w:rFonts w:ascii="Calibri" w:hAnsi="Calibri"/>
                          <w:b w:val="0"/>
                          <w:sz w:val="24"/>
                          <w:szCs w:val="24"/>
                        </w:rPr>
                      </w:pPr>
                    </w:p>
                    <w:p w14:paraId="273A5698" w14:textId="45FC0817" w:rsidR="00131FB7" w:rsidRDefault="0033142B" w:rsidP="00131FB7">
                      <w:pPr>
                        <w:pStyle w:val="GvdeMetni3"/>
                        <w:jc w:val="both"/>
                        <w:rPr>
                          <w:rFonts w:ascii="Calibri" w:hAnsi="Calibri"/>
                          <w:b w:val="0"/>
                          <w:sz w:val="24"/>
                          <w:szCs w:val="24"/>
                        </w:rPr>
                      </w:pPr>
                      <w:r w:rsidRPr="0033142B">
                        <w:rPr>
                          <w:rFonts w:ascii="Calibri" w:hAnsi="Calibri"/>
                          <w:b w:val="0"/>
                          <w:sz w:val="24"/>
                          <w:szCs w:val="24"/>
                        </w:rPr>
                        <w:t>This Policy Brief has been prepared as part of the participants / students’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The content of this policy brief lies entirely with the author. It does not reflect the official opinion of </w:t>
                      </w:r>
                      <w:proofErr w:type="spellStart"/>
                      <w:r w:rsidRPr="0033142B">
                        <w:rPr>
                          <w:rFonts w:ascii="Calibri" w:hAnsi="Calibri"/>
                          <w:b w:val="0"/>
                          <w:sz w:val="24"/>
                          <w:szCs w:val="24"/>
                        </w:rPr>
                        <w:t>Çağ</w:t>
                      </w:r>
                      <w:proofErr w:type="spellEnd"/>
                      <w:r w:rsidRPr="0033142B">
                        <w:rPr>
                          <w:rFonts w:ascii="Calibri" w:hAnsi="Calibri"/>
                          <w:b w:val="0"/>
                          <w:sz w:val="24"/>
                          <w:szCs w:val="24"/>
                        </w:rPr>
                        <w:t xml:space="preserve"> University.</w:t>
                      </w:r>
                    </w:p>
                  </w:txbxContent>
                </v:textbox>
                <w10:wrap type="tight" anchorx="page" anchory="page"/>
              </v:shape>
            </w:pict>
          </mc:Fallback>
        </mc:AlternateContent>
      </w:r>
      <w:r w:rsidR="00F614E0">
        <w:rPr>
          <w:noProof/>
          <w:lang w:val="el-GR" w:eastAsia="el-GR"/>
        </w:rPr>
        <mc:AlternateContent>
          <mc:Choice Requires="wps">
            <w:drawing>
              <wp:anchor distT="0" distB="0" distL="114300" distR="114300" simplePos="0" relativeHeight="251658251" behindDoc="0" locked="0" layoutInCell="1" allowOverlap="1" wp14:anchorId="5C9C51CB" wp14:editId="24A78401">
                <wp:simplePos x="0" y="0"/>
                <wp:positionH relativeFrom="page">
                  <wp:posOffset>362585</wp:posOffset>
                </wp:positionH>
                <wp:positionV relativeFrom="page">
                  <wp:posOffset>7315200</wp:posOffset>
                </wp:positionV>
                <wp:extent cx="6833235" cy="2675890"/>
                <wp:effectExtent l="0" t="0" r="0"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67589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49A2F" id="Rectangle 75" o:spid="_x0000_s1026" style="position:absolute;margin-left:28.55pt;margin-top:8in;width:538.05pt;height:210.7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" fillcolor="#073779 [3204]" stroked="f">
                <v:textbox inset=",7.2pt,,7.2pt"/>
                <w10:wrap anchorx="page" anchory="page"/>
              </v:rect>
            </w:pict>
          </mc:Fallback>
        </mc:AlternateContent>
      </w:r>
      <w:r w:rsidR="00D73FDD">
        <w:rPr>
          <w:noProof/>
          <w:lang w:val="el-GR" w:eastAsia="el-GR"/>
        </w:rPr>
        <mc:AlternateContent>
          <mc:Choice Requires="wps">
            <w:drawing>
              <wp:anchor distT="0" distB="0" distL="114300" distR="114300" simplePos="0" relativeHeight="251703351" behindDoc="0" locked="0" layoutInCell="1" allowOverlap="1" wp14:anchorId="7875FE8D" wp14:editId="61B35FA1">
                <wp:simplePos x="0" y="0"/>
                <wp:positionH relativeFrom="page">
                  <wp:posOffset>3914140</wp:posOffset>
                </wp:positionH>
                <wp:positionV relativeFrom="page">
                  <wp:posOffset>395605</wp:posOffset>
                </wp:positionV>
                <wp:extent cx="3282315" cy="5991127"/>
                <wp:effectExtent l="0" t="0" r="0" b="3810"/>
                <wp:wrapTight wrapText="bothSides">
                  <wp:wrapPolygon edited="0">
                    <wp:start x="167" y="0"/>
                    <wp:lineTo x="167" y="21522"/>
                    <wp:lineTo x="21228" y="21522"/>
                    <wp:lineTo x="21228" y="0"/>
                    <wp:lineTo x="167"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5991127"/>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wps:spPr>
                      <wps:txbx>
                        <w:txbxContent>
                          <w:p w14:paraId="6335BECF" w14:textId="5727930F" w:rsidR="00131FB7" w:rsidRDefault="00802218" w:rsidP="00D73FDD">
                            <w:pPr>
                              <w:pStyle w:val="GvdeMetni"/>
                            </w:pPr>
                            <w:r>
                              <w:br/>
                            </w:r>
                            <w:r w:rsidR="00662C12">
                              <w:rPr>
                                <w:noProof/>
                              </w:rPr>
                              <w:drawing>
                                <wp:inline distT="0" distB="0" distL="0" distR="0" wp14:anchorId="7D37B0B0" wp14:editId="0C0F1F40">
                                  <wp:extent cx="3099435" cy="3099435"/>
                                  <wp:effectExtent l="19050" t="0" r="24765" b="901065"/>
                                  <wp:docPr id="1399863085" name="Resim 38" descr="Hintergrund: Das Assoziierungsabkommen | tagesscha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intergrund: Das Assoziierungsabkommen | tagesschau.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9435" cy="30994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662C12">
                              <w:br/>
                            </w:r>
                            <w:r w:rsidR="00662C12">
                              <w:rPr>
                                <w:rFonts w:ascii="Times New Roman" w:hAnsi="Times New Roman" w:cs="Times New Roman"/>
                                <w:color w:val="000000" w:themeColor="text1"/>
                                <w:sz w:val="24"/>
                              </w:rPr>
                              <w:br/>
                            </w:r>
                            <w:r w:rsidR="00662C12">
                              <w:rPr>
                                <w:rFonts w:ascii="Times New Roman" w:hAnsi="Times New Roman" w:cs="Times New Roman"/>
                                <w:color w:val="000000" w:themeColor="text1"/>
                                <w:sz w:val="24"/>
                              </w:rPr>
                              <w:br/>
                            </w:r>
                            <w:r w:rsidR="00662C12" w:rsidRPr="00662C12">
                              <w:rPr>
                                <w:rFonts w:ascii="Times New Roman" w:hAnsi="Times New Roman" w:cs="Times New Roman"/>
                                <w:color w:val="000000" w:themeColor="text1"/>
                                <w:sz w:val="24"/>
                              </w:rPr>
                              <w:t>“European Solidarity, Refugee Protection and the Pursuit of Peace”</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51" type="#_x0000_t202" style="position:absolute;left:0;text-align:left;margin-left:308.2pt;margin-top:31.15pt;width:258.45pt;height:471.75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" filled="f" stroked="f">
                <v:textbox inset=",0,,0">
                  <w:txbxContent>
                    <w:p w14:paraId="6335BECF" w14:textId="5727930F" w:rsidR="00131FB7" w:rsidRDefault="00802218" w:rsidP="00D73FDD">
                      <w:pPr>
                        <w:pStyle w:val="GvdeMetni"/>
                      </w:pPr>
                      <w:r>
                        <w:br/>
                      </w:r>
                      <w:r w:rsidR="00662C12">
                        <w:rPr>
                          <w:noProof/>
                        </w:rPr>
                        <w:drawing>
                          <wp:inline distT="0" distB="0" distL="0" distR="0" wp14:anchorId="7D37B0B0" wp14:editId="0C0F1F40">
                            <wp:extent cx="3099435" cy="3099435"/>
                            <wp:effectExtent l="19050" t="0" r="24765" b="901065"/>
                            <wp:docPr id="1399863085" name="Resim 38" descr="Hintergrund: Das Assoziierungsabkommen | tagesscha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intergrund: Das Assoziierungsabkommen | tagesschau.d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99435" cy="309943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662C12">
                        <w:br/>
                      </w:r>
                      <w:r w:rsidR="00662C12">
                        <w:rPr>
                          <w:rFonts w:ascii="Times New Roman" w:hAnsi="Times New Roman" w:cs="Times New Roman"/>
                          <w:color w:val="000000" w:themeColor="text1"/>
                          <w:sz w:val="24"/>
                        </w:rPr>
                        <w:br/>
                      </w:r>
                      <w:r w:rsidR="00662C12">
                        <w:rPr>
                          <w:rFonts w:ascii="Times New Roman" w:hAnsi="Times New Roman" w:cs="Times New Roman"/>
                          <w:color w:val="000000" w:themeColor="text1"/>
                          <w:sz w:val="24"/>
                        </w:rPr>
                        <w:br/>
                      </w:r>
                      <w:r w:rsidR="00662C12" w:rsidRPr="00662C12">
                        <w:rPr>
                          <w:rFonts w:ascii="Times New Roman" w:hAnsi="Times New Roman" w:cs="Times New Roman"/>
                          <w:color w:val="000000" w:themeColor="text1"/>
                          <w:sz w:val="24"/>
                        </w:rPr>
                        <w:t>“European Solidarity, Refugee Protection and the Pursuit of Peace”</w:t>
                      </w:r>
                    </w:p>
                  </w:txbxContent>
                </v:textbox>
                <w10:wrap type="tight" anchorx="page" anchory="page"/>
              </v:shape>
            </w:pict>
          </mc:Fallback>
        </mc:AlternateContent>
      </w:r>
      <w:r w:rsidR="00BA369F">
        <w:rPr>
          <w:lang w:val="fr-FR"/>
        </w:rPr>
        <w:t xml:space="preserve"> </w:t>
      </w:r>
    </w:p>
    <w:p w14:paraId="4794DC72" w14:textId="77777777" w:rsidR="00802218" w:rsidRDefault="00802218">
      <w:pPr>
        <w:rPr>
          <w:rFonts w:ascii="Verdana" w:hAnsi="Verdana"/>
          <w:lang w:val="fr-FR"/>
        </w:rPr>
      </w:pPr>
      <w:r>
        <w:rPr>
          <w:lang w:val="fr-FR"/>
        </w:rPr>
        <w:br w:type="page"/>
      </w:r>
    </w:p>
    <w:p w14:paraId="0278FD82" w14:textId="21304371" w:rsidR="00662C12" w:rsidRPr="00662C12" w:rsidRDefault="00802218" w:rsidP="00662C12">
      <w:pPr>
        <w:jc w:val="both"/>
        <w:rPr>
          <w:rFonts w:ascii="Times New Roman" w:hAnsi="Times New Roman" w:cs="Times New Roman"/>
          <w:color w:val="000000" w:themeColor="text1"/>
          <w:lang w:val="tr-TR"/>
        </w:rPr>
      </w:pPr>
      <w:r w:rsidRPr="00802218">
        <w:rPr>
          <w:rFonts w:ascii="Times New Roman" w:hAnsi="Times New Roman" w:cs="Times New Roman"/>
          <w:color w:val="141413"/>
          <w:sz w:val="26"/>
          <w:szCs w:val="26"/>
          <w:lang w:val="fr-FR"/>
        </w:rPr>
        <w:lastRenderedPageBreak/>
        <w:t>FOOTNOTES :</w:t>
      </w:r>
      <w:r w:rsidR="00662C12">
        <w:rPr>
          <w:rFonts w:ascii="Times New Roman" w:hAnsi="Times New Roman" w:cs="Times New Roman"/>
          <w:color w:val="141413"/>
          <w:sz w:val="26"/>
          <w:szCs w:val="26"/>
          <w:lang w:val="fr-FR"/>
        </w:rPr>
        <w:br/>
      </w:r>
      <w:r w:rsidR="00662C12">
        <w:rPr>
          <w:rFonts w:ascii="Times New Roman" w:hAnsi="Times New Roman" w:cs="Times New Roman"/>
          <w:color w:val="141413"/>
          <w:sz w:val="26"/>
          <w:szCs w:val="26"/>
          <w:lang w:val="fr-FR"/>
        </w:rPr>
        <w:br/>
      </w:r>
      <w:r w:rsidR="008C0331">
        <w:rPr>
          <w:rFonts w:ascii="Times New Roman" w:hAnsi="Times New Roman" w:cs="Times New Roman"/>
          <w:color w:val="000000" w:themeColor="text1"/>
          <w:lang w:val="tr-TR"/>
        </w:rPr>
        <w:t xml:space="preserve">1) </w:t>
      </w:r>
      <w:proofErr w:type="spellStart"/>
      <w:r w:rsidR="00662C12" w:rsidRPr="00662C12">
        <w:rPr>
          <w:rFonts w:ascii="Times New Roman" w:hAnsi="Times New Roman" w:cs="Times New Roman"/>
          <w:color w:val="000000" w:themeColor="text1"/>
          <w:lang w:val="tr-TR"/>
        </w:rPr>
        <w:t>Council</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the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Union</w:t>
      </w:r>
      <w:proofErr w:type="spellEnd"/>
      <w:r w:rsidR="00662C12" w:rsidRPr="00662C12">
        <w:rPr>
          <w:rFonts w:ascii="Times New Roman" w:hAnsi="Times New Roman" w:cs="Times New Roman"/>
          <w:color w:val="000000" w:themeColor="text1"/>
          <w:lang w:val="tr-TR"/>
        </w:rPr>
        <w:t xml:space="preserve">. (2001). </w:t>
      </w:r>
      <w:proofErr w:type="spellStart"/>
      <w:r w:rsidR="00662C12" w:rsidRPr="00662C12">
        <w:rPr>
          <w:rFonts w:ascii="Times New Roman" w:hAnsi="Times New Roman" w:cs="Times New Roman"/>
          <w:color w:val="000000" w:themeColor="text1"/>
          <w:lang w:val="tr-TR"/>
        </w:rPr>
        <w:t>Council</w:t>
      </w:r>
      <w:proofErr w:type="spellEnd"/>
      <w:r w:rsidR="00662C12" w:rsidRPr="00662C12">
        <w:rPr>
          <w:rFonts w:ascii="Times New Roman" w:hAnsi="Times New Roman" w:cs="Times New Roman"/>
          <w:color w:val="000000" w:themeColor="text1"/>
          <w:lang w:val="tr-TR"/>
        </w:rPr>
        <w:t xml:space="preserve"> Directive 2001/55/EC of 20 </w:t>
      </w:r>
      <w:proofErr w:type="spellStart"/>
      <w:r w:rsidR="00662C12" w:rsidRPr="00662C12">
        <w:rPr>
          <w:rFonts w:ascii="Times New Roman" w:hAnsi="Times New Roman" w:cs="Times New Roman"/>
          <w:color w:val="000000" w:themeColor="text1"/>
          <w:lang w:val="tr-TR"/>
        </w:rPr>
        <w:t>July</w:t>
      </w:r>
      <w:proofErr w:type="spellEnd"/>
      <w:r w:rsidR="00662C12" w:rsidRPr="00662C12">
        <w:rPr>
          <w:rFonts w:ascii="Times New Roman" w:hAnsi="Times New Roman" w:cs="Times New Roman"/>
          <w:color w:val="000000" w:themeColor="text1"/>
          <w:lang w:val="tr-TR"/>
        </w:rPr>
        <w:t xml:space="preserve"> 2001 on minimum </w:t>
      </w:r>
      <w:proofErr w:type="spellStart"/>
      <w:r w:rsidR="00662C12" w:rsidRPr="00662C12">
        <w:rPr>
          <w:rFonts w:ascii="Times New Roman" w:hAnsi="Times New Roman" w:cs="Times New Roman"/>
          <w:color w:val="000000" w:themeColor="text1"/>
          <w:lang w:val="tr-TR"/>
        </w:rPr>
        <w:t>standards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for</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giving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temporary</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protection</w:t>
      </w:r>
      <w:proofErr w:type="spellEnd"/>
      <w:r w:rsidR="00662C12" w:rsidRPr="00662C12">
        <w:rPr>
          <w:rFonts w:ascii="Times New Roman" w:hAnsi="Times New Roman" w:cs="Times New Roman"/>
          <w:color w:val="000000" w:themeColor="text1"/>
          <w:lang w:val="tr-TR"/>
        </w:rPr>
        <w:t xml:space="preserve"> in </w:t>
      </w:r>
      <w:proofErr w:type="spellStart"/>
      <w:r w:rsidR="00662C12" w:rsidRPr="00662C12">
        <w:rPr>
          <w:rFonts w:ascii="Times New Roman" w:hAnsi="Times New Roman" w:cs="Times New Roman"/>
          <w:color w:val="000000" w:themeColor="text1"/>
          <w:lang w:val="tr-TR"/>
        </w:rPr>
        <w:t>the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event</w:t>
      </w:r>
      <w:proofErr w:type="spellEnd"/>
      <w:r w:rsidR="00662C12" w:rsidRPr="00662C12">
        <w:rPr>
          <w:rFonts w:ascii="Times New Roman" w:hAnsi="Times New Roman" w:cs="Times New Roman"/>
          <w:color w:val="000000" w:themeColor="text1"/>
          <w:lang w:val="tr-TR"/>
        </w:rPr>
        <w:t xml:space="preserve"> of a </w:t>
      </w:r>
      <w:proofErr w:type="spellStart"/>
      <w:r w:rsidR="00662C12" w:rsidRPr="00662C12">
        <w:rPr>
          <w:rFonts w:ascii="Times New Roman" w:hAnsi="Times New Roman" w:cs="Times New Roman"/>
          <w:color w:val="000000" w:themeColor="text1"/>
          <w:lang w:val="tr-TR"/>
        </w:rPr>
        <w:t>mass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influx</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displaced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persons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and</w:t>
      </w:r>
      <w:proofErr w:type="spellEnd"/>
      <w:r w:rsidR="00662C12" w:rsidRPr="00662C12">
        <w:rPr>
          <w:rFonts w:ascii="Times New Roman" w:hAnsi="Times New Roman" w:cs="Times New Roman"/>
          <w:color w:val="000000" w:themeColor="text1"/>
          <w:lang w:val="tr-TR"/>
        </w:rPr>
        <w:t xml:space="preserve"> on </w:t>
      </w:r>
      <w:proofErr w:type="spellStart"/>
      <w:r w:rsidR="00662C12" w:rsidRPr="00662C12">
        <w:rPr>
          <w:rFonts w:ascii="Times New Roman" w:hAnsi="Times New Roman" w:cs="Times New Roman"/>
          <w:color w:val="000000" w:themeColor="text1"/>
          <w:lang w:val="tr-TR"/>
        </w:rPr>
        <w:t>measures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promoting</w:t>
      </w:r>
      <w:proofErr w:type="spellEnd"/>
      <w:r w:rsidR="00662C12" w:rsidRPr="00662C12">
        <w:rPr>
          <w:rFonts w:ascii="Times New Roman" w:hAnsi="Times New Roman" w:cs="Times New Roman"/>
          <w:color w:val="000000" w:themeColor="text1"/>
          <w:lang w:val="tr-TR"/>
        </w:rPr>
        <w:t xml:space="preserve"> a </w:t>
      </w:r>
      <w:proofErr w:type="spellStart"/>
      <w:r w:rsidR="00662C12" w:rsidRPr="00662C12">
        <w:rPr>
          <w:rFonts w:ascii="Times New Roman" w:hAnsi="Times New Roman" w:cs="Times New Roman"/>
          <w:color w:val="000000" w:themeColor="text1"/>
          <w:lang w:val="tr-TR"/>
        </w:rPr>
        <w:t>balance</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efforts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between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Member</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States</w:t>
      </w:r>
      <w:proofErr w:type="spellEnd"/>
      <w:r w:rsidR="00662C12" w:rsidRPr="00662C12">
        <w:rPr>
          <w:rFonts w:ascii="Times New Roman" w:hAnsi="Times New Roman" w:cs="Times New Roman"/>
          <w:color w:val="000000" w:themeColor="text1"/>
          <w:lang w:val="tr-TR"/>
        </w:rPr>
        <w:t xml:space="preserve"> in </w:t>
      </w:r>
      <w:proofErr w:type="spellStart"/>
      <w:r w:rsidR="00662C12" w:rsidRPr="00662C12">
        <w:rPr>
          <w:rFonts w:ascii="Times New Roman" w:hAnsi="Times New Roman" w:cs="Times New Roman"/>
          <w:color w:val="000000" w:themeColor="text1"/>
          <w:lang w:val="tr-TR"/>
        </w:rPr>
        <w:t>receiving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such</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persons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and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bearing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the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consequences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thereof</w:t>
      </w:r>
      <w:proofErr w:type="spellEnd"/>
      <w:r w:rsidR="00662C12" w:rsidRPr="00662C12">
        <w:rPr>
          <w:rFonts w:ascii="Times New Roman" w:hAnsi="Times New Roman" w:cs="Times New Roman"/>
          <w:color w:val="000000" w:themeColor="text1"/>
          <w:lang w:val="tr-TR"/>
        </w:rPr>
        <w:t>. EUR-</w:t>
      </w:r>
      <w:proofErr w:type="spellStart"/>
      <w:r w:rsidR="00662C12" w:rsidRPr="00662C12">
        <w:rPr>
          <w:rFonts w:ascii="Times New Roman" w:hAnsi="Times New Roman" w:cs="Times New Roman"/>
          <w:color w:val="000000" w:themeColor="text1"/>
          <w:lang w:val="tr-TR"/>
        </w:rPr>
        <w:t>Lex</w:t>
      </w:r>
      <w:proofErr w:type="spellEnd"/>
      <w:r w:rsidR="00662C12" w:rsidRPr="00662C12">
        <w:rPr>
          <w:rFonts w:ascii="Times New Roman" w:hAnsi="Times New Roman" w:cs="Times New Roman"/>
          <w:color w:val="000000" w:themeColor="text1"/>
          <w:lang w:val="tr-TR"/>
        </w:rPr>
        <w:t xml:space="preserve">. </w:t>
      </w:r>
      <w:hyperlink r:id="rId15" w:history="1">
        <w:r w:rsidR="00662C12" w:rsidRPr="00662C12">
          <w:rPr>
            <w:rStyle w:val="Kpr"/>
            <w:rFonts w:ascii="Times New Roman" w:hAnsi="Times New Roman" w:cs="Times New Roman"/>
            <w:color w:val="000000" w:themeColor="text1"/>
            <w:lang w:val="tr-TR"/>
          </w:rPr>
          <w:t>https://eur-lex.europa.eu/legal-content/EN/TXT/?uri=CELEX:32001L0055</w:t>
        </w:r>
      </w:hyperlink>
    </w:p>
    <w:p w14:paraId="76A209C3" w14:textId="03BAB44D"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2) </w:t>
      </w:r>
      <w:proofErr w:type="spellStart"/>
      <w:r w:rsidR="00662C12" w:rsidRPr="00662C12">
        <w:rPr>
          <w:rFonts w:ascii="Times New Roman" w:hAnsi="Times New Roman" w:cs="Times New Roman"/>
          <w:color w:val="000000" w:themeColor="text1"/>
          <w:lang w:val="tr-TR"/>
        </w:rPr>
        <w:t>Council</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the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Union</w:t>
      </w:r>
      <w:proofErr w:type="spellEnd"/>
      <w:r w:rsidR="00662C12" w:rsidRPr="00662C12">
        <w:rPr>
          <w:rFonts w:ascii="Times New Roman" w:hAnsi="Times New Roman" w:cs="Times New Roman"/>
          <w:color w:val="000000" w:themeColor="text1"/>
          <w:lang w:val="tr-TR"/>
        </w:rPr>
        <w:t xml:space="preserve">. (2025, </w:t>
      </w:r>
      <w:proofErr w:type="spellStart"/>
      <w:r w:rsidR="00662C12" w:rsidRPr="00662C12">
        <w:rPr>
          <w:rFonts w:ascii="Times New Roman" w:hAnsi="Times New Roman" w:cs="Times New Roman"/>
          <w:color w:val="000000" w:themeColor="text1"/>
          <w:lang w:val="tr-TR"/>
        </w:rPr>
        <w:t>September</w:t>
      </w:r>
      <w:proofErr w:type="spellEnd"/>
      <w:r w:rsidR="00662C12" w:rsidRPr="00662C12">
        <w:rPr>
          <w:rFonts w:ascii="Times New Roman" w:hAnsi="Times New Roman" w:cs="Times New Roman"/>
          <w:color w:val="000000" w:themeColor="text1"/>
          <w:lang w:val="tr-TR"/>
        </w:rPr>
        <w:t xml:space="preserve"> 16). </w:t>
      </w:r>
      <w:proofErr w:type="spellStart"/>
      <w:r w:rsidR="00662C12" w:rsidRPr="00662C12">
        <w:rPr>
          <w:rFonts w:ascii="Times New Roman" w:hAnsi="Times New Roman" w:cs="Times New Roman"/>
          <w:color w:val="000000" w:themeColor="text1"/>
          <w:lang w:val="tr-TR"/>
        </w:rPr>
        <w:t>Protection</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displaced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Ukrainians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Council</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adopts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recommendation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about</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transition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out</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temporary</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protection</w:t>
      </w:r>
      <w:proofErr w:type="spellEnd"/>
      <w:r w:rsidR="00662C12" w:rsidRPr="00662C12">
        <w:rPr>
          <w:rFonts w:ascii="Times New Roman" w:hAnsi="Times New Roman" w:cs="Times New Roman"/>
          <w:color w:val="000000" w:themeColor="text1"/>
          <w:lang w:val="tr-TR"/>
        </w:rPr>
        <w:t xml:space="preserve">. </w:t>
      </w:r>
      <w:hyperlink r:id="rId16" w:history="1">
        <w:r w:rsidR="00662C12" w:rsidRPr="00662C12">
          <w:rPr>
            <w:rStyle w:val="Kpr"/>
            <w:rFonts w:ascii="Times New Roman" w:hAnsi="Times New Roman" w:cs="Times New Roman"/>
            <w:color w:val="000000" w:themeColor="text1"/>
            <w:lang w:val="tr-TR"/>
          </w:rPr>
          <w:t>https://www.consilium.europa.eu/en/press/press-releases/2025/09/16/protection-of-displaced-ukrainians-council-adopts-recommendation-about-transition-out-of-temporary-protection/</w:t>
        </w:r>
      </w:hyperlink>
    </w:p>
    <w:p w14:paraId="415D7E1F" w14:textId="42FF293A"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3) </w:t>
      </w:r>
      <w:proofErr w:type="spellStart"/>
      <w:r w:rsidR="00662C12" w:rsidRPr="00662C12">
        <w:rPr>
          <w:rFonts w:ascii="Times New Roman" w:hAnsi="Times New Roman" w:cs="Times New Roman"/>
          <w:color w:val="000000" w:themeColor="text1"/>
          <w:lang w:val="tr-TR"/>
        </w:rPr>
        <w:t>Council</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the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Union</w:t>
      </w:r>
      <w:proofErr w:type="spellEnd"/>
      <w:r w:rsidR="00662C12" w:rsidRPr="00662C12">
        <w:rPr>
          <w:rFonts w:ascii="Times New Roman" w:hAnsi="Times New Roman" w:cs="Times New Roman"/>
          <w:color w:val="000000" w:themeColor="text1"/>
          <w:lang w:val="tr-TR"/>
        </w:rPr>
        <w:t xml:space="preserve">. (2026, </w:t>
      </w:r>
      <w:proofErr w:type="spellStart"/>
      <w:r w:rsidR="00662C12" w:rsidRPr="00662C12">
        <w:rPr>
          <w:rFonts w:ascii="Times New Roman" w:hAnsi="Times New Roman" w:cs="Times New Roman"/>
          <w:color w:val="000000" w:themeColor="text1"/>
          <w:lang w:val="tr-TR"/>
        </w:rPr>
        <w:t>July</w:t>
      </w:r>
      <w:proofErr w:type="spellEnd"/>
      <w:r w:rsidR="00662C12" w:rsidRPr="00662C12">
        <w:rPr>
          <w:rFonts w:ascii="Times New Roman" w:hAnsi="Times New Roman" w:cs="Times New Roman"/>
          <w:color w:val="000000" w:themeColor="text1"/>
          <w:lang w:val="tr-TR"/>
        </w:rPr>
        <w:t xml:space="preserve"> 15). EU </w:t>
      </w:r>
      <w:proofErr w:type="spellStart"/>
      <w:r w:rsidR="00662C12" w:rsidRPr="00662C12">
        <w:rPr>
          <w:rFonts w:ascii="Times New Roman" w:hAnsi="Times New Roman" w:cs="Times New Roman"/>
          <w:color w:val="000000" w:themeColor="text1"/>
          <w:lang w:val="tr-TR"/>
        </w:rPr>
        <w:t>countries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agree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to</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extend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temporary</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protection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for</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those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fleeing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Ukraine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until</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March</w:t>
      </w:r>
      <w:proofErr w:type="spellEnd"/>
      <w:r w:rsidR="00662C12" w:rsidRPr="00662C12">
        <w:rPr>
          <w:rFonts w:ascii="Times New Roman" w:hAnsi="Times New Roman" w:cs="Times New Roman"/>
          <w:color w:val="000000" w:themeColor="text1"/>
          <w:lang w:val="tr-TR"/>
        </w:rPr>
        <w:t xml:space="preserve"> 2028. </w:t>
      </w:r>
      <w:hyperlink r:id="rId17" w:history="1">
        <w:r w:rsidR="00662C12" w:rsidRPr="00662C12">
          <w:rPr>
            <w:rStyle w:val="Kpr"/>
            <w:rFonts w:ascii="Times New Roman" w:hAnsi="Times New Roman" w:cs="Times New Roman"/>
            <w:color w:val="000000" w:themeColor="text1"/>
            <w:lang w:val="tr-TR"/>
          </w:rPr>
          <w:t>https://www.consilium.europa.eu/en/press/press-releases/2026/07/15/eu-countries-agree-to-extend-temporary-protection-for-those-fleeing-ukraine-until-march-2028/</w:t>
        </w:r>
      </w:hyperlink>
    </w:p>
    <w:p w14:paraId="3ABC349E" w14:textId="45D2D514"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4) </w:t>
      </w:r>
      <w:proofErr w:type="spellStart"/>
      <w:r w:rsidR="00662C12" w:rsidRPr="00662C12">
        <w:rPr>
          <w:rFonts w:ascii="Times New Roman" w:hAnsi="Times New Roman" w:cs="Times New Roman"/>
          <w:color w:val="000000" w:themeColor="text1"/>
          <w:lang w:val="tr-TR"/>
        </w:rPr>
        <w:t>Council</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the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Union</w:t>
      </w:r>
      <w:proofErr w:type="spellEnd"/>
      <w:r w:rsidR="00662C12" w:rsidRPr="00662C12">
        <w:rPr>
          <w:rFonts w:ascii="Times New Roman" w:hAnsi="Times New Roman" w:cs="Times New Roman"/>
          <w:color w:val="000000" w:themeColor="text1"/>
          <w:lang w:val="tr-TR"/>
        </w:rPr>
        <w:t xml:space="preserve">. (2026). </w:t>
      </w:r>
      <w:proofErr w:type="spellStart"/>
      <w:r w:rsidR="00662C12" w:rsidRPr="00662C12">
        <w:rPr>
          <w:rFonts w:ascii="Times New Roman" w:hAnsi="Times New Roman" w:cs="Times New Roman"/>
          <w:color w:val="000000" w:themeColor="text1"/>
          <w:lang w:val="tr-TR"/>
        </w:rPr>
        <w:t>Council</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Implementing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Decision</w:t>
      </w:r>
      <w:proofErr w:type="spellEnd"/>
      <w:r w:rsidR="00662C12" w:rsidRPr="00662C12">
        <w:rPr>
          <w:rFonts w:ascii="Times New Roman" w:hAnsi="Times New Roman" w:cs="Times New Roman"/>
          <w:color w:val="000000" w:themeColor="text1"/>
          <w:lang w:val="tr-TR"/>
        </w:rPr>
        <w:t xml:space="preserve"> (EU) 2026/1912 </w:t>
      </w:r>
      <w:proofErr w:type="spellStart"/>
      <w:r w:rsidR="00662C12" w:rsidRPr="00662C12">
        <w:rPr>
          <w:rFonts w:ascii="Times New Roman" w:hAnsi="Times New Roman" w:cs="Times New Roman"/>
          <w:color w:val="000000" w:themeColor="text1"/>
          <w:lang w:val="tr-TR"/>
        </w:rPr>
        <w:t>extending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the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temporary</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protection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introduced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by</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Implementing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Decision</w:t>
      </w:r>
      <w:proofErr w:type="spellEnd"/>
      <w:r w:rsidR="00662C12" w:rsidRPr="00662C12">
        <w:rPr>
          <w:rFonts w:ascii="Times New Roman" w:hAnsi="Times New Roman" w:cs="Times New Roman"/>
          <w:color w:val="000000" w:themeColor="text1"/>
          <w:lang w:val="tr-TR"/>
        </w:rPr>
        <w:t xml:space="preserve"> (EU) 2022/382. EUR-</w:t>
      </w:r>
      <w:proofErr w:type="spellStart"/>
      <w:r w:rsidR="00662C12" w:rsidRPr="00662C12">
        <w:rPr>
          <w:rFonts w:ascii="Times New Roman" w:hAnsi="Times New Roman" w:cs="Times New Roman"/>
          <w:color w:val="000000" w:themeColor="text1"/>
          <w:lang w:val="tr-TR"/>
        </w:rPr>
        <w:t>Lex</w:t>
      </w:r>
      <w:proofErr w:type="spellEnd"/>
      <w:r w:rsidR="00662C12" w:rsidRPr="00662C12">
        <w:rPr>
          <w:rFonts w:ascii="Times New Roman" w:hAnsi="Times New Roman" w:cs="Times New Roman"/>
          <w:color w:val="000000" w:themeColor="text1"/>
          <w:lang w:val="tr-TR"/>
        </w:rPr>
        <w:t xml:space="preserve">. </w:t>
      </w:r>
      <w:hyperlink r:id="rId18" w:history="1">
        <w:r w:rsidR="00662C12" w:rsidRPr="00662C12">
          <w:rPr>
            <w:rStyle w:val="Kpr"/>
            <w:rFonts w:ascii="Times New Roman" w:hAnsi="Times New Roman" w:cs="Times New Roman"/>
            <w:color w:val="000000" w:themeColor="text1"/>
            <w:lang w:val="tr-TR"/>
          </w:rPr>
          <w:t>https://eur-lex.europa.eu/legal-content/EN/TXT/?uri=CELEX%3A02026D1912-20260804</w:t>
        </w:r>
      </w:hyperlink>
    </w:p>
    <w:p w14:paraId="2B078B31" w14:textId="6D44CC5F"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5)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Commission</w:t>
      </w:r>
      <w:proofErr w:type="spellEnd"/>
      <w:r w:rsidR="00662C12" w:rsidRPr="00662C12">
        <w:rPr>
          <w:rFonts w:ascii="Times New Roman" w:hAnsi="Times New Roman" w:cs="Times New Roman"/>
          <w:color w:val="000000" w:themeColor="text1"/>
          <w:lang w:val="tr-TR"/>
        </w:rPr>
        <w:t>. (</w:t>
      </w:r>
      <w:proofErr w:type="spellStart"/>
      <w:proofErr w:type="gramStart"/>
      <w:r w:rsidR="00662C12" w:rsidRPr="00662C12">
        <w:rPr>
          <w:rFonts w:ascii="Times New Roman" w:hAnsi="Times New Roman" w:cs="Times New Roman"/>
          <w:color w:val="000000" w:themeColor="text1"/>
          <w:lang w:val="tr-TR"/>
        </w:rPr>
        <w:t>n.d</w:t>
      </w:r>
      <w:proofErr w:type="spellEnd"/>
      <w:r w:rsidR="00662C12" w:rsidRPr="00662C12">
        <w:rPr>
          <w:rFonts w:ascii="Times New Roman" w:hAnsi="Times New Roman" w:cs="Times New Roman"/>
          <w:color w:val="000000" w:themeColor="text1"/>
          <w:lang w:val="tr-TR"/>
        </w:rPr>
        <w:t>.</w:t>
      </w:r>
      <w:proofErr w:type="gram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Audiovisual</w:t>
      </w:r>
      <w:proofErr w:type="spellEnd"/>
      <w:r w:rsidR="00662C12" w:rsidRPr="00662C12">
        <w:rPr>
          <w:rFonts w:ascii="Times New Roman" w:hAnsi="Times New Roman" w:cs="Times New Roman"/>
          <w:color w:val="000000" w:themeColor="text1"/>
          <w:lang w:val="tr-TR"/>
        </w:rPr>
        <w:t xml:space="preserve"> Service. </w:t>
      </w:r>
      <w:hyperlink r:id="rId19" w:history="1">
        <w:r w:rsidR="00662C12" w:rsidRPr="00662C12">
          <w:rPr>
            <w:rStyle w:val="Kpr"/>
            <w:rFonts w:ascii="Times New Roman" w:hAnsi="Times New Roman" w:cs="Times New Roman"/>
            <w:color w:val="000000" w:themeColor="text1"/>
            <w:lang w:val="tr-TR"/>
          </w:rPr>
          <w:t>https://audiovisual.ec.europa.eu/en/</w:t>
        </w:r>
      </w:hyperlink>
    </w:p>
    <w:p w14:paraId="5B73B2D0" w14:textId="083D4474"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6)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Commission</w:t>
      </w:r>
      <w:proofErr w:type="spellEnd"/>
      <w:r w:rsidR="00662C12" w:rsidRPr="00662C12">
        <w:rPr>
          <w:rFonts w:ascii="Times New Roman" w:hAnsi="Times New Roman" w:cs="Times New Roman"/>
          <w:color w:val="000000" w:themeColor="text1"/>
          <w:lang w:val="tr-TR"/>
        </w:rPr>
        <w:t xml:space="preserve">. (2023). </w:t>
      </w:r>
      <w:proofErr w:type="spellStart"/>
      <w:r w:rsidR="00662C12" w:rsidRPr="00662C12">
        <w:rPr>
          <w:rFonts w:ascii="Times New Roman" w:hAnsi="Times New Roman" w:cs="Times New Roman"/>
          <w:color w:val="000000" w:themeColor="text1"/>
          <w:lang w:val="tr-TR"/>
        </w:rPr>
        <w:t>Temporary</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protection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for</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those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fleeing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Russia’s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war</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aggression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against</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Ukraine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One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year</w:t>
      </w:r>
      <w:proofErr w:type="spellEnd"/>
      <w:r w:rsidR="00662C12" w:rsidRPr="00662C12">
        <w:rPr>
          <w:rFonts w:ascii="Times New Roman" w:hAnsi="Times New Roman" w:cs="Times New Roman"/>
          <w:color w:val="000000" w:themeColor="text1"/>
          <w:lang w:val="tr-TR"/>
        </w:rPr>
        <w:t xml:space="preserve"> on. </w:t>
      </w:r>
      <w:hyperlink r:id="rId20" w:history="1">
        <w:r w:rsidR="00662C12" w:rsidRPr="00662C12">
          <w:rPr>
            <w:rStyle w:val="Kpr"/>
            <w:rFonts w:ascii="Times New Roman" w:hAnsi="Times New Roman" w:cs="Times New Roman"/>
            <w:color w:val="000000" w:themeColor="text1"/>
            <w:lang w:val="tr-TR"/>
          </w:rPr>
          <w:t>https://home-affairs.ec.europa.eu/system/files/2023-03/Temporary%20protection%20for%20those%20fleeing%20Russia%E2%80%99s%20war%20of%20aggression%20against%20Ukraine%20one%20year%20on.pdf</w:t>
        </w:r>
      </w:hyperlink>
    </w:p>
    <w:p w14:paraId="009FB181" w14:textId="0481FC42"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7)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Commission</w:t>
      </w:r>
      <w:proofErr w:type="spellEnd"/>
      <w:r w:rsidR="00662C12" w:rsidRPr="00662C12">
        <w:rPr>
          <w:rFonts w:ascii="Times New Roman" w:hAnsi="Times New Roman" w:cs="Times New Roman"/>
          <w:color w:val="000000" w:themeColor="text1"/>
          <w:lang w:val="tr-TR"/>
        </w:rPr>
        <w:t xml:space="preserve">. (2025). A </w:t>
      </w:r>
      <w:proofErr w:type="spellStart"/>
      <w:r w:rsidR="00662C12" w:rsidRPr="00662C12">
        <w:rPr>
          <w:rFonts w:ascii="Times New Roman" w:hAnsi="Times New Roman" w:cs="Times New Roman"/>
          <w:color w:val="000000" w:themeColor="text1"/>
          <w:lang w:val="tr-TR"/>
        </w:rPr>
        <w:t>predictable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and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common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way</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forward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for</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Ukrainians</w:t>
      </w:r>
      <w:proofErr w:type="spellEnd"/>
      <w:r w:rsidR="00662C12" w:rsidRPr="00662C12">
        <w:rPr>
          <w:rFonts w:ascii="Times New Roman" w:hAnsi="Times New Roman" w:cs="Times New Roman"/>
          <w:color w:val="000000" w:themeColor="text1"/>
          <w:lang w:val="tr-TR"/>
        </w:rPr>
        <w:t xml:space="preserve"> in </w:t>
      </w:r>
      <w:proofErr w:type="spellStart"/>
      <w:r w:rsidR="00662C12" w:rsidRPr="00662C12">
        <w:rPr>
          <w:rFonts w:ascii="Times New Roman" w:hAnsi="Times New Roman" w:cs="Times New Roman"/>
          <w:color w:val="000000" w:themeColor="text1"/>
          <w:lang w:val="tr-TR"/>
        </w:rPr>
        <w:t>the</w:t>
      </w:r>
      <w:proofErr w:type="spellEnd"/>
      <w:r w:rsidR="00662C12" w:rsidRPr="00662C12">
        <w:rPr>
          <w:rFonts w:ascii="Times New Roman" w:hAnsi="Times New Roman" w:cs="Times New Roman"/>
          <w:color w:val="000000" w:themeColor="text1"/>
          <w:lang w:val="tr-TR"/>
        </w:rPr>
        <w:t xml:space="preserve"> EU. EUR-</w:t>
      </w:r>
      <w:proofErr w:type="spellStart"/>
      <w:r w:rsidR="00662C12" w:rsidRPr="00662C12">
        <w:rPr>
          <w:rFonts w:ascii="Times New Roman" w:hAnsi="Times New Roman" w:cs="Times New Roman"/>
          <w:color w:val="000000" w:themeColor="text1"/>
          <w:lang w:val="tr-TR"/>
        </w:rPr>
        <w:t>Lex</w:t>
      </w:r>
      <w:proofErr w:type="spellEnd"/>
      <w:r w:rsidR="00662C12" w:rsidRPr="00662C12">
        <w:rPr>
          <w:rFonts w:ascii="Times New Roman" w:hAnsi="Times New Roman" w:cs="Times New Roman"/>
          <w:color w:val="000000" w:themeColor="text1"/>
          <w:lang w:val="tr-TR"/>
        </w:rPr>
        <w:t xml:space="preserve">. </w:t>
      </w:r>
      <w:hyperlink r:id="rId21" w:history="1">
        <w:r w:rsidR="00662C12" w:rsidRPr="00662C12">
          <w:rPr>
            <w:rStyle w:val="Kpr"/>
            <w:rFonts w:ascii="Times New Roman" w:hAnsi="Times New Roman" w:cs="Times New Roman"/>
            <w:color w:val="000000" w:themeColor="text1"/>
            <w:lang w:val="tr-TR"/>
          </w:rPr>
          <w:t>https://eur-lex.europa.eu/legal-content/EN/TXT/?uri=CELEX:52025DC0649</w:t>
        </w:r>
      </w:hyperlink>
    </w:p>
    <w:p w14:paraId="09695079" w14:textId="3DA09F59"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8)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Commission</w:t>
      </w:r>
      <w:proofErr w:type="spellEnd"/>
      <w:r w:rsidR="00662C12" w:rsidRPr="00662C12">
        <w:rPr>
          <w:rFonts w:ascii="Times New Roman" w:hAnsi="Times New Roman" w:cs="Times New Roman"/>
          <w:color w:val="000000" w:themeColor="text1"/>
          <w:lang w:val="tr-TR"/>
        </w:rPr>
        <w:t>. (</w:t>
      </w:r>
      <w:proofErr w:type="spellStart"/>
      <w:proofErr w:type="gramStart"/>
      <w:r w:rsidR="00662C12" w:rsidRPr="00662C12">
        <w:rPr>
          <w:rFonts w:ascii="Times New Roman" w:hAnsi="Times New Roman" w:cs="Times New Roman"/>
          <w:color w:val="000000" w:themeColor="text1"/>
          <w:lang w:val="tr-TR"/>
        </w:rPr>
        <w:t>n.d</w:t>
      </w:r>
      <w:proofErr w:type="spellEnd"/>
      <w:r w:rsidR="00662C12" w:rsidRPr="00662C12">
        <w:rPr>
          <w:rFonts w:ascii="Times New Roman" w:hAnsi="Times New Roman" w:cs="Times New Roman"/>
          <w:color w:val="000000" w:themeColor="text1"/>
          <w:lang w:val="tr-TR"/>
        </w:rPr>
        <w:t>.</w:t>
      </w:r>
      <w:proofErr w:type="gram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Fleeing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Ukraine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Support</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for</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education</w:t>
      </w:r>
      <w:proofErr w:type="spellEnd"/>
      <w:r w:rsidR="00662C12" w:rsidRPr="00662C12">
        <w:rPr>
          <w:rFonts w:ascii="Times New Roman" w:hAnsi="Times New Roman" w:cs="Times New Roman"/>
          <w:color w:val="000000" w:themeColor="text1"/>
          <w:lang w:val="tr-TR"/>
        </w:rPr>
        <w:t xml:space="preserve">. </w:t>
      </w:r>
      <w:hyperlink r:id="rId22" w:history="1">
        <w:r w:rsidR="00662C12" w:rsidRPr="00662C12">
          <w:rPr>
            <w:rStyle w:val="Kpr"/>
            <w:rFonts w:ascii="Times New Roman" w:hAnsi="Times New Roman" w:cs="Times New Roman"/>
            <w:color w:val="000000" w:themeColor="text1"/>
            <w:lang w:val="tr-TR"/>
          </w:rPr>
          <w:t>https://commission.europa.eu/topics/eu-solidarity-ukraine/eu-assistance-ukraine/information-people-fleeing-war-ukraine/fleeing-ukraine-support-education_en</w:t>
        </w:r>
      </w:hyperlink>
    </w:p>
    <w:p w14:paraId="2840E4B0" w14:textId="6F190B54"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9)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Commission</w:t>
      </w:r>
      <w:proofErr w:type="spellEnd"/>
      <w:r w:rsidR="00662C12" w:rsidRPr="00662C12">
        <w:rPr>
          <w:rFonts w:ascii="Times New Roman" w:hAnsi="Times New Roman" w:cs="Times New Roman"/>
          <w:color w:val="000000" w:themeColor="text1"/>
          <w:lang w:val="tr-TR"/>
        </w:rPr>
        <w:t>. (</w:t>
      </w:r>
      <w:proofErr w:type="spellStart"/>
      <w:proofErr w:type="gramStart"/>
      <w:r w:rsidR="00662C12" w:rsidRPr="00662C12">
        <w:rPr>
          <w:rFonts w:ascii="Times New Roman" w:hAnsi="Times New Roman" w:cs="Times New Roman"/>
          <w:color w:val="000000" w:themeColor="text1"/>
          <w:lang w:val="tr-TR"/>
        </w:rPr>
        <w:t>n.d</w:t>
      </w:r>
      <w:proofErr w:type="spellEnd"/>
      <w:r w:rsidR="00662C12" w:rsidRPr="00662C12">
        <w:rPr>
          <w:rFonts w:ascii="Times New Roman" w:hAnsi="Times New Roman" w:cs="Times New Roman"/>
          <w:color w:val="000000" w:themeColor="text1"/>
          <w:lang w:val="tr-TR"/>
        </w:rPr>
        <w:t>.</w:t>
      </w:r>
      <w:proofErr w:type="gramEnd"/>
      <w:r w:rsidR="00662C12" w:rsidRPr="00662C12">
        <w:rPr>
          <w:rFonts w:ascii="Times New Roman" w:hAnsi="Times New Roman" w:cs="Times New Roman"/>
          <w:color w:val="000000" w:themeColor="text1"/>
          <w:lang w:val="tr-TR"/>
        </w:rPr>
        <w:t xml:space="preserve">). EU </w:t>
      </w:r>
      <w:proofErr w:type="spellStart"/>
      <w:r w:rsidR="00662C12" w:rsidRPr="00662C12">
        <w:rPr>
          <w:rFonts w:ascii="Times New Roman" w:hAnsi="Times New Roman" w:cs="Times New Roman"/>
          <w:color w:val="000000" w:themeColor="text1"/>
          <w:lang w:val="tr-TR"/>
        </w:rPr>
        <w:t>countries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welcoming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those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fleeing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Ukraine</w:t>
      </w:r>
      <w:proofErr w:type="spellEnd"/>
      <w:r w:rsidR="00662C12" w:rsidRPr="00662C12">
        <w:rPr>
          <w:rFonts w:ascii="Times New Roman" w:hAnsi="Times New Roman" w:cs="Times New Roman"/>
          <w:color w:val="000000" w:themeColor="text1"/>
          <w:lang w:val="tr-TR"/>
        </w:rPr>
        <w:t xml:space="preserve">. </w:t>
      </w:r>
      <w:hyperlink r:id="rId23" w:history="1">
        <w:r w:rsidR="00662C12" w:rsidRPr="00662C12">
          <w:rPr>
            <w:rStyle w:val="Kpr"/>
            <w:rFonts w:ascii="Times New Roman" w:hAnsi="Times New Roman" w:cs="Times New Roman"/>
            <w:color w:val="000000" w:themeColor="text1"/>
            <w:lang w:val="tr-TR"/>
          </w:rPr>
          <w:t>https://commission.europa.eu/topics/eu-solidarity-ukraine/eu-countries-welcoming-those-fleeing-ukraine_en</w:t>
        </w:r>
      </w:hyperlink>
    </w:p>
    <w:p w14:paraId="5C91F1CA" w14:textId="42D9E44B"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10)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Commission</w:t>
      </w:r>
      <w:proofErr w:type="spellEnd"/>
      <w:r w:rsidR="00662C12" w:rsidRPr="00662C12">
        <w:rPr>
          <w:rFonts w:ascii="Times New Roman" w:hAnsi="Times New Roman" w:cs="Times New Roman"/>
          <w:color w:val="000000" w:themeColor="text1"/>
          <w:lang w:val="tr-TR"/>
        </w:rPr>
        <w:t xml:space="preserve">. (2026, </w:t>
      </w:r>
      <w:proofErr w:type="spellStart"/>
      <w:r w:rsidR="00662C12" w:rsidRPr="00662C12">
        <w:rPr>
          <w:rFonts w:ascii="Times New Roman" w:hAnsi="Times New Roman" w:cs="Times New Roman"/>
          <w:color w:val="000000" w:themeColor="text1"/>
          <w:lang w:val="tr-TR"/>
        </w:rPr>
        <w:t>June</w:t>
      </w:r>
      <w:proofErr w:type="spellEnd"/>
      <w:r w:rsidR="00662C12" w:rsidRPr="00662C12">
        <w:rPr>
          <w:rFonts w:ascii="Times New Roman" w:hAnsi="Times New Roman" w:cs="Times New Roman"/>
          <w:color w:val="000000" w:themeColor="text1"/>
          <w:lang w:val="tr-TR"/>
        </w:rPr>
        <w:t xml:space="preserve"> 26). </w:t>
      </w:r>
      <w:proofErr w:type="spellStart"/>
      <w:r w:rsidR="00662C12" w:rsidRPr="00662C12">
        <w:rPr>
          <w:rFonts w:ascii="Times New Roman" w:hAnsi="Times New Roman" w:cs="Times New Roman"/>
          <w:color w:val="000000" w:themeColor="text1"/>
          <w:lang w:val="tr-TR"/>
        </w:rPr>
        <w:t>Commission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proposes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to</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extend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temporary</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protection</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people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fleeing</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Ukraine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for</w:t>
      </w:r>
      <w:proofErr w:type="spellEnd"/>
      <w:r w:rsidR="00662C12" w:rsidRPr="00662C12">
        <w:rPr>
          <w:rFonts w:ascii="Times New Roman" w:hAnsi="Times New Roman" w:cs="Times New Roman"/>
          <w:color w:val="000000" w:themeColor="text1"/>
          <w:lang w:val="tr-TR"/>
        </w:rPr>
        <w:t xml:space="preserve"> an </w:t>
      </w:r>
      <w:proofErr w:type="spellStart"/>
      <w:r w:rsidR="00662C12" w:rsidRPr="00662C12">
        <w:rPr>
          <w:rFonts w:ascii="Times New Roman" w:hAnsi="Times New Roman" w:cs="Times New Roman"/>
          <w:color w:val="000000" w:themeColor="text1"/>
          <w:lang w:val="tr-TR"/>
        </w:rPr>
        <w:t>additional</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year</w:t>
      </w:r>
      <w:proofErr w:type="spellEnd"/>
      <w:r w:rsidR="00662C12" w:rsidRPr="00662C12">
        <w:rPr>
          <w:rFonts w:ascii="Times New Roman" w:hAnsi="Times New Roman" w:cs="Times New Roman"/>
          <w:color w:val="000000" w:themeColor="text1"/>
          <w:lang w:val="tr-TR"/>
        </w:rPr>
        <w:t xml:space="preserve">. </w:t>
      </w:r>
      <w:hyperlink r:id="rId24" w:history="1">
        <w:r w:rsidR="00662C12" w:rsidRPr="00662C12">
          <w:rPr>
            <w:rStyle w:val="Kpr"/>
            <w:rFonts w:ascii="Times New Roman" w:hAnsi="Times New Roman" w:cs="Times New Roman"/>
            <w:color w:val="000000" w:themeColor="text1"/>
            <w:lang w:val="tr-TR"/>
          </w:rPr>
          <w:t>https://home-affairs.ec.europa.eu/news/commission-proposes-extend-temporary-protection-people-fleeing-ukraine-additional-year-2026-06-26_en</w:t>
        </w:r>
      </w:hyperlink>
    </w:p>
    <w:p w14:paraId="65F5BD44" w14:textId="109097AE" w:rsidR="00662C12" w:rsidRPr="00662C12" w:rsidRDefault="00662C12" w:rsidP="00662C12">
      <w:pPr>
        <w:jc w:val="both"/>
        <w:rPr>
          <w:rFonts w:ascii="Times New Roman" w:hAnsi="Times New Roman" w:cs="Times New Roman"/>
          <w:color w:val="000000" w:themeColor="text1"/>
          <w:lang w:val="tr-TR"/>
        </w:rPr>
      </w:pPr>
      <w:r w:rsidRPr="00802218">
        <w:rPr>
          <w:rFonts w:ascii="Times New Roman" w:hAnsi="Times New Roman" w:cs="Times New Roman"/>
          <w:color w:val="141413"/>
          <w:sz w:val="26"/>
          <w:szCs w:val="26"/>
          <w:lang w:val="fr-FR"/>
        </w:rPr>
        <w:lastRenderedPageBreak/>
        <w:t>FOOTNOTES :</w:t>
      </w:r>
      <w:r>
        <w:rPr>
          <w:rFonts w:ascii="Times New Roman" w:hAnsi="Times New Roman" w:cs="Times New Roman"/>
          <w:color w:val="141413"/>
          <w:sz w:val="26"/>
          <w:szCs w:val="26"/>
          <w:lang w:val="fr-FR"/>
        </w:rPr>
        <w:br/>
      </w:r>
      <w:r>
        <w:rPr>
          <w:rFonts w:ascii="Times New Roman" w:hAnsi="Times New Roman" w:cs="Times New Roman"/>
          <w:color w:val="000000" w:themeColor="text1"/>
          <w:lang w:val="tr-TR"/>
        </w:rPr>
        <w:br/>
      </w:r>
      <w:r w:rsidR="008C0331">
        <w:rPr>
          <w:rFonts w:ascii="Times New Roman" w:hAnsi="Times New Roman" w:cs="Times New Roman"/>
          <w:color w:val="000000" w:themeColor="text1"/>
          <w:lang w:val="tr-TR"/>
        </w:rPr>
        <w:t xml:space="preserve">11) </w:t>
      </w:r>
      <w:proofErr w:type="spellStart"/>
      <w:r w:rsidRPr="00662C12">
        <w:rPr>
          <w:rFonts w:ascii="Times New Roman" w:hAnsi="Times New Roman" w:cs="Times New Roman"/>
          <w:color w:val="000000" w:themeColor="text1"/>
          <w:lang w:val="tr-TR"/>
        </w:rPr>
        <w:t>European</w:t>
      </w:r>
      <w:proofErr w:type="spellEnd"/>
      <w:r w:rsidRPr="00662C12">
        <w:rPr>
          <w:rFonts w:ascii="Times New Roman" w:hAnsi="Times New Roman" w:cs="Times New Roman"/>
          <w:color w:val="000000" w:themeColor="text1"/>
          <w:lang w:val="tr-TR"/>
        </w:rPr>
        <w:t xml:space="preserve"> </w:t>
      </w:r>
      <w:proofErr w:type="spellStart"/>
      <w:r w:rsidRPr="00662C12">
        <w:rPr>
          <w:rFonts w:ascii="Times New Roman" w:hAnsi="Times New Roman" w:cs="Times New Roman"/>
          <w:color w:val="000000" w:themeColor="text1"/>
          <w:lang w:val="tr-TR"/>
        </w:rPr>
        <w:t>Commission</w:t>
      </w:r>
      <w:proofErr w:type="spellEnd"/>
      <w:r w:rsidRPr="00662C12">
        <w:rPr>
          <w:rFonts w:ascii="Times New Roman" w:hAnsi="Times New Roman" w:cs="Times New Roman"/>
          <w:color w:val="000000" w:themeColor="text1"/>
          <w:lang w:val="tr-TR"/>
        </w:rPr>
        <w:t>. (</w:t>
      </w:r>
      <w:proofErr w:type="spellStart"/>
      <w:proofErr w:type="gramStart"/>
      <w:r w:rsidRPr="00662C12">
        <w:rPr>
          <w:rFonts w:ascii="Times New Roman" w:hAnsi="Times New Roman" w:cs="Times New Roman"/>
          <w:color w:val="000000" w:themeColor="text1"/>
          <w:lang w:val="tr-TR"/>
        </w:rPr>
        <w:t>n.d</w:t>
      </w:r>
      <w:proofErr w:type="spellEnd"/>
      <w:r w:rsidRPr="00662C12">
        <w:rPr>
          <w:rFonts w:ascii="Times New Roman" w:hAnsi="Times New Roman" w:cs="Times New Roman"/>
          <w:color w:val="000000" w:themeColor="text1"/>
          <w:lang w:val="tr-TR"/>
        </w:rPr>
        <w:t>.</w:t>
      </w:r>
      <w:proofErr w:type="gramEnd"/>
      <w:r w:rsidRPr="00662C12">
        <w:rPr>
          <w:rFonts w:ascii="Times New Roman" w:hAnsi="Times New Roman" w:cs="Times New Roman"/>
          <w:color w:val="000000" w:themeColor="text1"/>
          <w:lang w:val="tr-TR"/>
        </w:rPr>
        <w:t xml:space="preserve">). </w:t>
      </w:r>
      <w:proofErr w:type="spellStart"/>
      <w:r w:rsidRPr="00662C12">
        <w:rPr>
          <w:rFonts w:ascii="Times New Roman" w:hAnsi="Times New Roman" w:cs="Times New Roman"/>
          <w:color w:val="000000" w:themeColor="text1"/>
          <w:lang w:val="tr-TR"/>
        </w:rPr>
        <w:t>Returning</w:t>
      </w:r>
      <w:proofErr w:type="spellEnd"/>
      <w:r w:rsidRPr="00662C12">
        <w:rPr>
          <w:rFonts w:ascii="Times New Roman" w:hAnsi="Times New Roman" w:cs="Times New Roman"/>
          <w:color w:val="000000" w:themeColor="text1"/>
          <w:lang w:val="tr-TR"/>
        </w:rPr>
        <w:t xml:space="preserve"> </w:t>
      </w:r>
      <w:proofErr w:type="spellStart"/>
      <w:r w:rsidRPr="00662C12">
        <w:rPr>
          <w:rFonts w:ascii="Times New Roman" w:hAnsi="Times New Roman" w:cs="Times New Roman"/>
          <w:color w:val="000000" w:themeColor="text1"/>
          <w:lang w:val="tr-TR"/>
        </w:rPr>
        <w:t>to</w:t>
      </w:r>
      <w:proofErr w:type="spellEnd"/>
      <w:r w:rsidRPr="00662C12">
        <w:rPr>
          <w:rFonts w:ascii="Times New Roman" w:hAnsi="Times New Roman" w:cs="Times New Roman"/>
          <w:color w:val="000000" w:themeColor="text1"/>
          <w:lang w:val="tr-TR"/>
        </w:rPr>
        <w:t xml:space="preserve"> </w:t>
      </w:r>
      <w:proofErr w:type="spellStart"/>
      <w:r w:rsidRPr="00662C12">
        <w:rPr>
          <w:rFonts w:ascii="Times New Roman" w:hAnsi="Times New Roman" w:cs="Times New Roman"/>
          <w:color w:val="000000" w:themeColor="text1"/>
          <w:lang w:val="tr-TR"/>
        </w:rPr>
        <w:t>Ukraine</w:t>
      </w:r>
      <w:proofErr w:type="spellEnd"/>
      <w:r w:rsidRPr="00662C12">
        <w:rPr>
          <w:rFonts w:ascii="Times New Roman" w:hAnsi="Times New Roman" w:cs="Times New Roman"/>
          <w:color w:val="000000" w:themeColor="text1"/>
          <w:lang w:val="tr-TR"/>
        </w:rPr>
        <w:t xml:space="preserve">: </w:t>
      </w:r>
      <w:proofErr w:type="spellStart"/>
      <w:r w:rsidRPr="00662C12">
        <w:rPr>
          <w:rFonts w:ascii="Times New Roman" w:hAnsi="Times New Roman" w:cs="Times New Roman"/>
          <w:color w:val="000000" w:themeColor="text1"/>
          <w:lang w:val="tr-TR"/>
        </w:rPr>
        <w:t>Questions</w:t>
      </w:r>
      <w:proofErr w:type="spellEnd"/>
      <w:r w:rsidRPr="00662C12">
        <w:rPr>
          <w:rFonts w:ascii="Times New Roman" w:hAnsi="Times New Roman" w:cs="Times New Roman"/>
          <w:color w:val="000000" w:themeColor="text1"/>
          <w:lang w:val="tr-TR"/>
        </w:rPr>
        <w:t xml:space="preserve"> </w:t>
      </w:r>
      <w:proofErr w:type="spellStart"/>
      <w:r w:rsidRPr="00662C12">
        <w:rPr>
          <w:rFonts w:ascii="Times New Roman" w:hAnsi="Times New Roman" w:cs="Times New Roman"/>
          <w:color w:val="000000" w:themeColor="text1"/>
          <w:lang w:val="tr-TR"/>
        </w:rPr>
        <w:t>and</w:t>
      </w:r>
      <w:proofErr w:type="spellEnd"/>
      <w:r w:rsidRPr="00662C12">
        <w:rPr>
          <w:rFonts w:ascii="Times New Roman" w:hAnsi="Times New Roman" w:cs="Times New Roman"/>
          <w:color w:val="000000" w:themeColor="text1"/>
          <w:lang w:val="tr-TR"/>
        </w:rPr>
        <w:t xml:space="preserve"> </w:t>
      </w:r>
      <w:proofErr w:type="spellStart"/>
      <w:r w:rsidRPr="00662C12">
        <w:rPr>
          <w:rFonts w:ascii="Times New Roman" w:hAnsi="Times New Roman" w:cs="Times New Roman"/>
          <w:color w:val="000000" w:themeColor="text1"/>
          <w:lang w:val="tr-TR"/>
        </w:rPr>
        <w:t>answers</w:t>
      </w:r>
      <w:proofErr w:type="spellEnd"/>
      <w:r w:rsidRPr="00662C12">
        <w:rPr>
          <w:rFonts w:ascii="Times New Roman" w:hAnsi="Times New Roman" w:cs="Times New Roman"/>
          <w:color w:val="000000" w:themeColor="text1"/>
          <w:lang w:val="tr-TR"/>
        </w:rPr>
        <w:t xml:space="preserve">. </w:t>
      </w:r>
      <w:hyperlink r:id="rId25" w:history="1">
        <w:r w:rsidRPr="00662C12">
          <w:rPr>
            <w:rStyle w:val="Kpr"/>
            <w:rFonts w:ascii="Times New Roman" w:hAnsi="Times New Roman" w:cs="Times New Roman"/>
            <w:color w:val="000000" w:themeColor="text1"/>
            <w:lang w:val="tr-TR"/>
          </w:rPr>
          <w:t>https://commission.europa.eu/topics/eu-solidarity-ukraine/returning-ukraine-questions-and-answers_en</w:t>
        </w:r>
      </w:hyperlink>
    </w:p>
    <w:p w14:paraId="014C48DC" w14:textId="3E64AC21"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12)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Migration Network. (</w:t>
      </w:r>
      <w:proofErr w:type="spellStart"/>
      <w:proofErr w:type="gramStart"/>
      <w:r w:rsidR="00662C12" w:rsidRPr="00662C12">
        <w:rPr>
          <w:rFonts w:ascii="Times New Roman" w:hAnsi="Times New Roman" w:cs="Times New Roman"/>
          <w:color w:val="000000" w:themeColor="text1"/>
          <w:lang w:val="tr-TR"/>
        </w:rPr>
        <w:t>n.d</w:t>
      </w:r>
      <w:proofErr w:type="spellEnd"/>
      <w:r w:rsidR="00662C12" w:rsidRPr="00662C12">
        <w:rPr>
          <w:rFonts w:ascii="Times New Roman" w:hAnsi="Times New Roman" w:cs="Times New Roman"/>
          <w:color w:val="000000" w:themeColor="text1"/>
          <w:lang w:val="tr-TR"/>
        </w:rPr>
        <w:t>.</w:t>
      </w:r>
      <w:proofErr w:type="gram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Sustainable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inclusion</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displaced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persons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from</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Ukraine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Commission</w:t>
      </w:r>
      <w:proofErr w:type="spellEnd"/>
      <w:r w:rsidR="00662C12" w:rsidRPr="00662C12">
        <w:rPr>
          <w:rFonts w:ascii="Times New Roman" w:hAnsi="Times New Roman" w:cs="Times New Roman"/>
          <w:color w:val="000000" w:themeColor="text1"/>
          <w:lang w:val="tr-TR"/>
        </w:rPr>
        <w:t xml:space="preserve">. </w:t>
      </w:r>
      <w:hyperlink r:id="rId26" w:history="1">
        <w:r w:rsidR="00662C12" w:rsidRPr="00662C12">
          <w:rPr>
            <w:rStyle w:val="Kpr"/>
            <w:rFonts w:ascii="Times New Roman" w:hAnsi="Times New Roman" w:cs="Times New Roman"/>
            <w:color w:val="000000" w:themeColor="text1"/>
            <w:lang w:val="tr-TR"/>
          </w:rPr>
          <w:t>https://home-affairs.ec.europa.eu/networks/european-migration-network-emn/emn-publications/emn-annual-reports/european-migration-network-asylum-and-migration-overview-amo-2024/sustainable-inclusion-displaced-persons-ukraine_en</w:t>
        </w:r>
      </w:hyperlink>
    </w:p>
    <w:p w14:paraId="6693D1F9" w14:textId="0D6268D9"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13) </w:t>
      </w:r>
      <w:r w:rsidR="00662C12" w:rsidRPr="00662C12">
        <w:rPr>
          <w:rFonts w:ascii="Times New Roman" w:hAnsi="Times New Roman" w:cs="Times New Roman"/>
          <w:color w:val="000000" w:themeColor="text1"/>
          <w:lang w:val="tr-TR"/>
        </w:rPr>
        <w:t xml:space="preserve">İneli Ciğer, M. (2026). A </w:t>
      </w:r>
      <w:proofErr w:type="spellStart"/>
      <w:r w:rsidR="00662C12" w:rsidRPr="00662C12">
        <w:rPr>
          <w:rFonts w:ascii="Times New Roman" w:hAnsi="Times New Roman" w:cs="Times New Roman"/>
          <w:color w:val="000000" w:themeColor="text1"/>
          <w:lang w:val="tr-TR"/>
        </w:rPr>
        <w:t>comparative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analysis</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exit</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strategies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from</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temporary</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protection</w:t>
      </w:r>
      <w:proofErr w:type="spellEnd"/>
      <w:r w:rsidR="00662C12" w:rsidRPr="00662C12">
        <w:rPr>
          <w:rFonts w:ascii="Times New Roman" w:hAnsi="Times New Roman" w:cs="Times New Roman"/>
          <w:color w:val="000000" w:themeColor="text1"/>
          <w:lang w:val="tr-TR"/>
        </w:rPr>
        <w:t xml:space="preserve"> in </w:t>
      </w:r>
      <w:proofErr w:type="spellStart"/>
      <w:r w:rsidR="00662C12" w:rsidRPr="00662C12">
        <w:rPr>
          <w:rFonts w:ascii="Times New Roman" w:hAnsi="Times New Roman" w:cs="Times New Roman"/>
          <w:color w:val="000000" w:themeColor="text1"/>
          <w:lang w:val="tr-TR"/>
        </w:rPr>
        <w:t>the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European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Union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and</w:t>
      </w:r>
      <w:proofErr w:type="spellEnd"/>
      <w:r w:rsidR="00662C12" w:rsidRPr="00662C12">
        <w:rPr>
          <w:rFonts w:ascii="Times New Roman" w:hAnsi="Times New Roman" w:cs="Times New Roman"/>
          <w:color w:val="000000" w:themeColor="text1"/>
          <w:lang w:val="tr-TR"/>
        </w:rPr>
        <w:t xml:space="preserve"> Türkiye. </w:t>
      </w:r>
      <w:proofErr w:type="spellStart"/>
      <w:r w:rsidR="00662C12" w:rsidRPr="00662C12">
        <w:rPr>
          <w:rFonts w:ascii="Times New Roman" w:hAnsi="Times New Roman" w:cs="Times New Roman"/>
          <w:color w:val="000000" w:themeColor="text1"/>
          <w:lang w:val="tr-TR"/>
        </w:rPr>
        <w:t>Law</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and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Justice</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Review</w:t>
      </w:r>
      <w:proofErr w:type="spellEnd"/>
      <w:r w:rsidR="00662C12" w:rsidRPr="00662C12">
        <w:rPr>
          <w:rFonts w:ascii="Times New Roman" w:hAnsi="Times New Roman" w:cs="Times New Roman"/>
          <w:color w:val="000000" w:themeColor="text1"/>
          <w:lang w:val="tr-TR"/>
        </w:rPr>
        <w:t xml:space="preserve">, (32). </w:t>
      </w:r>
      <w:hyperlink r:id="rId27" w:history="1">
        <w:r w:rsidR="00662C12" w:rsidRPr="00662C12">
          <w:rPr>
            <w:rStyle w:val="Kpr"/>
            <w:rFonts w:ascii="Times New Roman" w:hAnsi="Times New Roman" w:cs="Times New Roman"/>
            <w:color w:val="000000" w:themeColor="text1"/>
            <w:lang w:val="tr-TR"/>
          </w:rPr>
          <w:t>https://dergipark.org.tr/tr/pub/ljr/article/1879358</w:t>
        </w:r>
      </w:hyperlink>
    </w:p>
    <w:p w14:paraId="4FEB242F" w14:textId="7EB95650"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14) </w:t>
      </w:r>
      <w:r w:rsidR="00662C12" w:rsidRPr="00662C12">
        <w:rPr>
          <w:rFonts w:ascii="Times New Roman" w:hAnsi="Times New Roman" w:cs="Times New Roman"/>
          <w:color w:val="000000" w:themeColor="text1"/>
          <w:lang w:val="tr-TR"/>
        </w:rPr>
        <w:t xml:space="preserve">Karapınar </w:t>
      </w:r>
      <w:proofErr w:type="spellStart"/>
      <w:r w:rsidR="00662C12" w:rsidRPr="00662C12">
        <w:rPr>
          <w:rFonts w:ascii="Times New Roman" w:hAnsi="Times New Roman" w:cs="Times New Roman"/>
          <w:color w:val="000000" w:themeColor="text1"/>
          <w:lang w:val="tr-TR"/>
        </w:rPr>
        <w:t>Kocağ</w:t>
      </w:r>
      <w:proofErr w:type="spellEnd"/>
      <w:r w:rsidR="00662C12" w:rsidRPr="00662C12">
        <w:rPr>
          <w:rFonts w:ascii="Times New Roman" w:hAnsi="Times New Roman" w:cs="Times New Roman"/>
          <w:color w:val="000000" w:themeColor="text1"/>
          <w:lang w:val="tr-TR"/>
        </w:rPr>
        <w:t xml:space="preserve">, E. (2025). </w:t>
      </w:r>
      <w:proofErr w:type="spellStart"/>
      <w:r w:rsidR="00662C12" w:rsidRPr="00662C12">
        <w:rPr>
          <w:rFonts w:ascii="Times New Roman" w:hAnsi="Times New Roman" w:cs="Times New Roman"/>
          <w:color w:val="000000" w:themeColor="text1"/>
          <w:lang w:val="tr-TR"/>
        </w:rPr>
        <w:t>Labour</w:t>
      </w:r>
      <w:proofErr w:type="spellEnd"/>
      <w:r w:rsidR="00662C12" w:rsidRPr="00662C12">
        <w:rPr>
          <w:rFonts w:ascii="Times New Roman" w:hAnsi="Times New Roman" w:cs="Times New Roman"/>
          <w:color w:val="000000" w:themeColor="text1"/>
          <w:lang w:val="tr-TR"/>
        </w:rPr>
        <w:t xml:space="preserve"> market </w:t>
      </w:r>
      <w:proofErr w:type="spellStart"/>
      <w:r w:rsidR="00662C12" w:rsidRPr="00662C12">
        <w:rPr>
          <w:rFonts w:ascii="Times New Roman" w:hAnsi="Times New Roman" w:cs="Times New Roman"/>
          <w:color w:val="000000" w:themeColor="text1"/>
          <w:lang w:val="tr-TR"/>
        </w:rPr>
        <w:t>aspirations</w:t>
      </w:r>
      <w:proofErr w:type="spellEnd"/>
      <w:r w:rsidR="00662C12" w:rsidRPr="00662C12">
        <w:rPr>
          <w:rFonts w:ascii="Times New Roman" w:hAnsi="Times New Roman" w:cs="Times New Roman"/>
          <w:color w:val="000000" w:themeColor="text1"/>
          <w:lang w:val="tr-TR"/>
        </w:rPr>
        <w:t xml:space="preserve"> of </w:t>
      </w:r>
      <w:proofErr w:type="spellStart"/>
      <w:r w:rsidR="00662C12" w:rsidRPr="00662C12">
        <w:rPr>
          <w:rFonts w:ascii="Times New Roman" w:hAnsi="Times New Roman" w:cs="Times New Roman"/>
          <w:color w:val="000000" w:themeColor="text1"/>
          <w:lang w:val="tr-TR"/>
        </w:rPr>
        <w:t>Ukrainian</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refugees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Determinants</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and</w:t>
      </w:r>
      <w:proofErr w:type="spellEnd"/>
      <w:r w:rsidR="00662C12" w:rsidRPr="00662C12">
        <w:rPr>
          <w:rFonts w:ascii="Times New Roman" w:hAnsi="Times New Roman" w:cs="Times New Roman"/>
          <w:color w:val="000000" w:themeColor="text1"/>
          <w:lang w:val="tr-TR"/>
        </w:rPr>
        <w:t xml:space="preserve"> </w:t>
      </w:r>
      <w:proofErr w:type="spellStart"/>
      <w:r w:rsidR="00662C12" w:rsidRPr="00662C12">
        <w:rPr>
          <w:rFonts w:ascii="Times New Roman" w:hAnsi="Times New Roman" w:cs="Times New Roman"/>
          <w:color w:val="000000" w:themeColor="text1"/>
          <w:lang w:val="tr-TR"/>
        </w:rPr>
        <w:t>challenges</w:t>
      </w:r>
      <w:proofErr w:type="spellEnd"/>
      <w:r w:rsidR="00662C12" w:rsidRPr="00662C12">
        <w:rPr>
          <w:rFonts w:ascii="Times New Roman" w:hAnsi="Times New Roman" w:cs="Times New Roman"/>
          <w:color w:val="000000" w:themeColor="text1"/>
          <w:lang w:val="tr-TR"/>
        </w:rPr>
        <w:t xml:space="preserve">. Ekonomi-tek, 14(1), 132–153. </w:t>
      </w:r>
      <w:hyperlink r:id="rId28" w:history="1">
        <w:r w:rsidR="00662C12" w:rsidRPr="00662C12">
          <w:rPr>
            <w:rStyle w:val="Kpr"/>
            <w:rFonts w:ascii="Times New Roman" w:hAnsi="Times New Roman" w:cs="Times New Roman"/>
            <w:color w:val="000000" w:themeColor="text1"/>
            <w:lang w:val="tr-TR"/>
          </w:rPr>
          <w:t>https://dergipark.org.tr/en/download/article-file/4349253</w:t>
        </w:r>
      </w:hyperlink>
    </w:p>
    <w:p w14:paraId="0AD80581" w14:textId="63067C58" w:rsidR="00662C12" w:rsidRPr="00662C12" w:rsidRDefault="008C0331" w:rsidP="00662C12">
      <w:pPr>
        <w:jc w:val="both"/>
        <w:rPr>
          <w:rFonts w:ascii="Times New Roman" w:hAnsi="Times New Roman" w:cs="Times New Roman"/>
          <w:color w:val="000000" w:themeColor="text1"/>
          <w:lang w:val="tr-TR"/>
        </w:rPr>
      </w:pPr>
      <w:r>
        <w:rPr>
          <w:rFonts w:ascii="Times New Roman" w:hAnsi="Times New Roman" w:cs="Times New Roman"/>
          <w:color w:val="000000" w:themeColor="text1"/>
          <w:lang w:val="tr-TR"/>
        </w:rPr>
        <w:t xml:space="preserve">15) </w:t>
      </w:r>
      <w:r w:rsidR="00662C12" w:rsidRPr="00662C12">
        <w:rPr>
          <w:rFonts w:ascii="Times New Roman" w:hAnsi="Times New Roman" w:cs="Times New Roman"/>
          <w:color w:val="000000" w:themeColor="text1"/>
          <w:lang w:val="tr-TR"/>
        </w:rPr>
        <w:t xml:space="preserve">Şengül, İ. (2022). Mültecilerin geçici korunması: Kalıcı çözümlerin başarısızlığı ve belirsizlikler. İnönü Üniversitesi Hukuk Fakültesi Dergisi, 13(1). </w:t>
      </w:r>
      <w:hyperlink r:id="rId29" w:history="1">
        <w:r w:rsidR="00662C12" w:rsidRPr="00662C12">
          <w:rPr>
            <w:rStyle w:val="Kpr"/>
            <w:rFonts w:ascii="Times New Roman" w:hAnsi="Times New Roman" w:cs="Times New Roman"/>
            <w:color w:val="000000" w:themeColor="text1"/>
            <w:lang w:val="tr-TR"/>
          </w:rPr>
          <w:t>https://dergipark.org.tr/en/pub/inuhfd/article/992439</w:t>
        </w:r>
      </w:hyperlink>
    </w:p>
    <w:p w14:paraId="5049CA53" w14:textId="3867F4E7" w:rsidR="00662C12" w:rsidRPr="00662C12" w:rsidRDefault="008C0331" w:rsidP="00662C12">
      <w:pPr>
        <w:jc w:val="both"/>
        <w:rPr>
          <w:rFonts w:ascii="Times New Roman" w:hAnsi="Times New Roman" w:cs="Times New Roman"/>
          <w:color w:val="000000" w:themeColor="text1"/>
          <w:lang w:val="fr-FR"/>
        </w:rPr>
      </w:pPr>
      <w:r w:rsidRPr="008C0331">
        <w:rPr>
          <w:rFonts w:ascii="Times New Roman" w:hAnsi="Times New Roman" w:cs="Times New Roman"/>
        </w:rPr>
        <w:t>16)</w:t>
      </w:r>
      <w:r>
        <w:t xml:space="preserve"> </w:t>
      </w:r>
      <w:hyperlink r:id="rId30" w:history="1">
        <w:r w:rsidR="00662C12" w:rsidRPr="00662C12">
          <w:rPr>
            <w:rStyle w:val="Kpr"/>
            <w:rFonts w:ascii="Times New Roman" w:hAnsi="Times New Roman" w:cs="Times New Roman"/>
            <w:color w:val="000000" w:themeColor="text1"/>
          </w:rPr>
          <w:t>European Commission Audiovisual Service</w:t>
        </w:r>
      </w:hyperlink>
    </w:p>
    <w:p w14:paraId="075B7127" w14:textId="50545808" w:rsidR="00004A9C" w:rsidRPr="00802218" w:rsidRDefault="00004A9C" w:rsidP="00802218">
      <w:pPr>
        <w:jc w:val="both"/>
        <w:rPr>
          <w:rFonts w:ascii="Times New Roman" w:hAnsi="Times New Roman" w:cs="Times New Roman"/>
          <w:color w:val="141413"/>
          <w:sz w:val="26"/>
          <w:szCs w:val="26"/>
          <w:lang w:val="fr-FR"/>
        </w:rPr>
      </w:pPr>
    </w:p>
    <w:sectPr w:rsidR="00004A9C" w:rsidRPr="00802218">
      <w:headerReference w:type="first" r:id="rId31"/>
      <w:footerReference w:type="first" r:id="rId32"/>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B5E06" w14:textId="77777777" w:rsidR="004045FD" w:rsidRDefault="004045FD">
      <w:pPr>
        <w:spacing w:after="0"/>
      </w:pPr>
      <w:r>
        <w:separator/>
      </w:r>
    </w:p>
  </w:endnote>
  <w:endnote w:type="continuationSeparator" w:id="0">
    <w:p w14:paraId="16277290" w14:textId="77777777" w:rsidR="004045FD" w:rsidRDefault="004045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52"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9A440" w14:textId="77777777" w:rsidR="004045FD" w:rsidRDefault="004045FD">
      <w:pPr>
        <w:spacing w:after="0"/>
      </w:pPr>
      <w:r>
        <w:separator/>
      </w:r>
    </w:p>
  </w:footnote>
  <w:footnote w:type="continuationSeparator" w:id="0">
    <w:p w14:paraId="432B48D0" w14:textId="77777777" w:rsidR="004045FD" w:rsidRDefault="004045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2" w:name="_WNSectionTitle_2"/>
    <w:bookmarkStart w:id="3" w:name="_WNTabType_1"/>
  </w:p>
  <w:bookmarkEnd w:id="2"/>
  <w:bookmarkEnd w:i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2EBB76A4"/>
    <w:multiLevelType w:val="hybridMultilevel"/>
    <w:tmpl w:val="B11610D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abstractNum w:abstractNumId="3" w15:restartNumberingAfterBreak="0">
    <w:nsid w:val="6C1D5FC9"/>
    <w:multiLevelType w:val="hybridMultilevel"/>
    <w:tmpl w:val="CBD897C4"/>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AC93C8A"/>
    <w:multiLevelType w:val="hybridMultilevel"/>
    <w:tmpl w:val="26CA68E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E3C1757"/>
    <w:multiLevelType w:val="hybridMultilevel"/>
    <w:tmpl w:val="1B9EDCF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344554976">
    <w:abstractNumId w:val="0"/>
  </w:num>
  <w:num w:numId="2" w16cid:durableId="881210802">
    <w:abstractNumId w:val="2"/>
  </w:num>
  <w:num w:numId="3" w16cid:durableId="2125802400">
    <w:abstractNumId w:val="3"/>
  </w:num>
  <w:num w:numId="4" w16cid:durableId="650671936">
    <w:abstractNumId w:val="4"/>
  </w:num>
  <w:num w:numId="5" w16cid:durableId="1520853190">
    <w:abstractNumId w:val="1"/>
  </w:num>
  <w:num w:numId="6" w16cid:durableId="17397489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B4D5D"/>
    <w:rsid w:val="000D2E84"/>
    <w:rsid w:val="00131FB7"/>
    <w:rsid w:val="00296335"/>
    <w:rsid w:val="002E4BD4"/>
    <w:rsid w:val="00301CC9"/>
    <w:rsid w:val="0033142B"/>
    <w:rsid w:val="00391079"/>
    <w:rsid w:val="003966F3"/>
    <w:rsid w:val="003C3039"/>
    <w:rsid w:val="004045FD"/>
    <w:rsid w:val="00427F88"/>
    <w:rsid w:val="004F5941"/>
    <w:rsid w:val="005468D6"/>
    <w:rsid w:val="00560183"/>
    <w:rsid w:val="00562B06"/>
    <w:rsid w:val="005A75E3"/>
    <w:rsid w:val="005C1E5F"/>
    <w:rsid w:val="005C6004"/>
    <w:rsid w:val="00662C12"/>
    <w:rsid w:val="006C0E3E"/>
    <w:rsid w:val="00755DEB"/>
    <w:rsid w:val="00756340"/>
    <w:rsid w:val="00767F1D"/>
    <w:rsid w:val="007A443E"/>
    <w:rsid w:val="007C48FF"/>
    <w:rsid w:val="007F4A41"/>
    <w:rsid w:val="00802218"/>
    <w:rsid w:val="00832F8D"/>
    <w:rsid w:val="00835ED0"/>
    <w:rsid w:val="0084385E"/>
    <w:rsid w:val="008732E0"/>
    <w:rsid w:val="008B7D71"/>
    <w:rsid w:val="008C0331"/>
    <w:rsid w:val="008C5240"/>
    <w:rsid w:val="009144BE"/>
    <w:rsid w:val="00925088"/>
    <w:rsid w:val="00A064B5"/>
    <w:rsid w:val="00A542AD"/>
    <w:rsid w:val="00A97AB2"/>
    <w:rsid w:val="00AB299A"/>
    <w:rsid w:val="00B3683A"/>
    <w:rsid w:val="00B524A2"/>
    <w:rsid w:val="00BA369F"/>
    <w:rsid w:val="00C34D29"/>
    <w:rsid w:val="00CB128B"/>
    <w:rsid w:val="00D27839"/>
    <w:rsid w:val="00D43E20"/>
    <w:rsid w:val="00D73FDD"/>
    <w:rsid w:val="00D80EB8"/>
    <w:rsid w:val="00E10975"/>
    <w:rsid w:val="00EC1FEF"/>
    <w:rsid w:val="00F614E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ListeParagraf">
    <w:name w:val="List Paragraph"/>
    <w:basedOn w:val="Normal"/>
    <w:rsid w:val="00832F8D"/>
    <w:pPr>
      <w:ind w:left="720"/>
      <w:contextualSpacing/>
    </w:pPr>
  </w:style>
  <w:style w:type="paragraph" w:styleId="NormalWeb">
    <w:name w:val="Normal (Web)"/>
    <w:basedOn w:val="Normal"/>
    <w:semiHidden/>
    <w:unhideWhenUsed/>
    <w:rsid w:val="00662C12"/>
    <w:rPr>
      <w:rFonts w:ascii="Times New Roman" w:hAnsi="Times New Roman" w:cs="Times New Roman"/>
    </w:rPr>
  </w:style>
  <w:style w:type="character" w:styleId="Kpr">
    <w:name w:val="Hyperlink"/>
    <w:basedOn w:val="VarsaylanParagrafYazTipi"/>
    <w:unhideWhenUsed/>
    <w:rsid w:val="00662C12"/>
    <w:rPr>
      <w:color w:val="FFDE26" w:themeColor="hyperlink"/>
      <w:u w:val="single"/>
    </w:rPr>
  </w:style>
  <w:style w:type="character" w:styleId="zmlenmeyenBahsetme">
    <w:name w:val="Unresolved Mention"/>
    <w:basedOn w:val="VarsaylanParagrafYazTipi"/>
    <w:uiPriority w:val="99"/>
    <w:semiHidden/>
    <w:unhideWhenUsed/>
    <w:rsid w:val="00662C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eur-lex.europa.eu/legal-content/EN/TXT/?uri=CELEX%3A02026D1912-20260804" TargetMode="External"/><Relationship Id="rId26" Type="http://schemas.openxmlformats.org/officeDocument/2006/relationships/hyperlink" Target="https://home-affairs.ec.europa.eu/networks/european-migration-network-emn/emn-publications/emn-annual-reports/european-migration-network-asylum-and-migration-overview-amo-2024/sustainable-inclusion-displaced-persons-ukraine_en" TargetMode="External"/><Relationship Id="rId3" Type="http://schemas.openxmlformats.org/officeDocument/2006/relationships/styles" Target="styles.xml"/><Relationship Id="rId21" Type="http://schemas.openxmlformats.org/officeDocument/2006/relationships/hyperlink" Target="https://eur-lex.europa.eu/legal-content/EN/TXT/?uri=CELEX:52025DC064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consilium.europa.eu/en/press/press-releases/2026/07/15/eu-countries-agree-to-extend-temporary-protection-for-those-fleeing-ukraine-until-march-2028/" TargetMode="External"/><Relationship Id="rId25" Type="http://schemas.openxmlformats.org/officeDocument/2006/relationships/hyperlink" Target="https://commission.europa.eu/topics/eu-solidarity-ukraine/returning-ukraine-questions-and-answers_en"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onsilium.europa.eu/en/press/press-releases/2025/09/16/protection-of-displaced-ukrainians-council-adopts-recommendation-about-transition-out-of-temporary-protection/" TargetMode="External"/><Relationship Id="rId20" Type="http://schemas.openxmlformats.org/officeDocument/2006/relationships/hyperlink" Target="https://home-affairs.ec.europa.eu/system/files/2023-03/Temporary%20protection%20for%20those%20fleeing%20Russia%E2%80%99s%20war%20of%20aggression%20against%20Ukraine%20one%20year%20on.pdf" TargetMode="External"/><Relationship Id="rId29" Type="http://schemas.openxmlformats.org/officeDocument/2006/relationships/hyperlink" Target="https://dergipark.org.tr/en/pub/inuhfd/article/99243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home-affairs.ec.europa.eu/news/commission-proposes-extend-temporary-protection-people-fleeing-ukraine-additional-year-2026-06-26_en"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eur-lex.europa.eu/legal-content/EN/TXT/?uri=CELEX:32001L0055" TargetMode="External"/><Relationship Id="rId23" Type="http://schemas.openxmlformats.org/officeDocument/2006/relationships/hyperlink" Target="https://commission.europa.eu/topics/eu-solidarity-ukraine/eu-countries-welcoming-those-fleeing-ukraine_en" TargetMode="External"/><Relationship Id="rId28" Type="http://schemas.openxmlformats.org/officeDocument/2006/relationships/hyperlink" Target="https://dergipark.org.tr/en/download/article-file/4349253" TargetMode="External"/><Relationship Id="rId10" Type="http://schemas.openxmlformats.org/officeDocument/2006/relationships/image" Target="media/image1.jpeg"/><Relationship Id="rId19" Type="http://schemas.openxmlformats.org/officeDocument/2006/relationships/hyperlink" Target="https://audiovisual.ec.europa.eu/en/"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hyperlink" Target="https://commission.europa.eu/topics/eu-solidarity-ukraine/eu-assistance-ukraine/information-people-fleeing-war-ukraine/fleeing-ukraine-support-education_en" TargetMode="External"/><Relationship Id="rId27" Type="http://schemas.openxmlformats.org/officeDocument/2006/relationships/hyperlink" Target="https://dergipark.org.tr/tr/pub/ljr/article/1879358" TargetMode="External"/><Relationship Id="rId30" Type="http://schemas.openxmlformats.org/officeDocument/2006/relationships/hyperlink" Target="https://audiovisual.ec.europa.eu/en" TargetMode="External"/><Relationship Id="rId8" Type="http://schemas.openxmlformats.org/officeDocument/2006/relationships/footer" Target="footer1.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866</Words>
  <Characters>4941</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İrem Tufan</cp:lastModifiedBy>
  <cp:revision>8</cp:revision>
  <dcterms:created xsi:type="dcterms:W3CDTF">2026-09-11T12:39:00Z</dcterms:created>
  <dcterms:modified xsi:type="dcterms:W3CDTF">2026-10-12T18:21:00Z</dcterms:modified>
  <cp:category/>
</cp:coreProperties>
</file>