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558A" w14:textId="3361A989" w:rsidR="00B91361" w:rsidRPr="00B927D0" w:rsidRDefault="00502A7D" w:rsidP="00BB1BA9">
      <w:pPr>
        <w:tabs>
          <w:tab w:val="left" w:pos="8084"/>
        </w:tabs>
        <w:spacing w:before="423"/>
        <w:ind w:left="1735"/>
        <w:jc w:val="both"/>
        <w:rPr>
          <w:rFonts w:asciiTheme="majorHAnsi" w:hAnsiTheme="majorHAnsi" w:cstheme="majorHAnsi"/>
          <w:sz w:val="44"/>
        </w:rPr>
      </w:pPr>
      <w:r w:rsidRPr="00B927D0">
        <w:rPr>
          <w:rFonts w:asciiTheme="majorHAnsi" w:hAnsiTheme="majorHAnsi" w:cstheme="majorHAnsi"/>
          <w:noProof/>
          <w:sz w:val="44"/>
        </w:rPr>
        <mc:AlternateContent>
          <mc:Choice Requires="wps">
            <w:drawing>
              <wp:anchor distT="0" distB="0" distL="114300" distR="114300" simplePos="0" relativeHeight="15729664" behindDoc="0" locked="0" layoutInCell="1" allowOverlap="1" wp14:anchorId="147B7745" wp14:editId="637353A6">
                <wp:simplePos x="0" y="0"/>
                <wp:positionH relativeFrom="page">
                  <wp:posOffset>365125</wp:posOffset>
                </wp:positionH>
                <wp:positionV relativeFrom="paragraph">
                  <wp:posOffset>3810</wp:posOffset>
                </wp:positionV>
                <wp:extent cx="942975" cy="784860"/>
                <wp:effectExtent l="0" t="0" r="0" b="0"/>
                <wp:wrapNone/>
                <wp:docPr id="1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78486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CA075F" w14:textId="621C462A" w:rsidR="00B91361" w:rsidRDefault="00B91361">
                            <w:pPr>
                              <w:spacing w:before="417"/>
                              <w:ind w:left="1"/>
                              <w:rPr>
                                <w:color w:val="000000"/>
                                <w:sz w:val="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B7745" id="_x0000_t202" coordsize="21600,21600" o:spt="202" path="m,l,21600r21600,l21600,xe">
                <v:stroke joinstyle="miter"/>
                <v:path gradientshapeok="t" o:connecttype="rect"/>
              </v:shapetype>
              <v:shape id="docshape1" o:spid="_x0000_s1026" type="#_x0000_t202" style="position:absolute;left:0;text-align:left;margin-left:28.75pt;margin-top:.3pt;width:74.25pt;height:61.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AMG+TU7AEAALkDAAAOAAAAAAAAAAAAAAAAAC4CAABkcnMvZTJvRG9j&#10;LnhtbFBLAQItABQABgAIAAAAIQD3e4Xd3gAAAAcBAAAPAAAAAAAAAAAAAAAAAEYEAABkcnMvZG93&#10;bnJldi54bWxQSwUGAAAAAAQABADzAAAAUQUAAAAA&#10;" fillcolor="#073779" stroked="f">
                <v:textbox inset="0,0,0,0">
                  <w:txbxContent>
                    <w:p w14:paraId="0FCA075F" w14:textId="621C462A" w:rsidR="00B91361" w:rsidRDefault="00B91361">
                      <w:pPr>
                        <w:spacing w:before="417"/>
                        <w:ind w:left="1"/>
                        <w:rPr>
                          <w:color w:val="000000"/>
                          <w:sz w:val="44"/>
                        </w:rPr>
                      </w:pPr>
                    </w:p>
                  </w:txbxContent>
                </v:textbox>
                <w10:wrap anchorx="page"/>
              </v:shape>
            </w:pict>
          </mc:Fallback>
        </mc:AlternateContent>
      </w:r>
      <w:r w:rsidR="00A37E14" w:rsidRPr="00B927D0">
        <w:rPr>
          <w:rFonts w:asciiTheme="majorHAnsi" w:hAnsiTheme="majorHAnsi" w:cstheme="majorHAnsi"/>
          <w:color w:val="073779"/>
          <w:sz w:val="44"/>
        </w:rPr>
        <w:t>POLICY</w:t>
      </w:r>
      <w:r w:rsidR="0012355A" w:rsidRPr="00B927D0">
        <w:rPr>
          <w:rFonts w:asciiTheme="majorHAnsi" w:hAnsiTheme="majorHAnsi" w:cstheme="majorHAnsi"/>
          <w:color w:val="073779"/>
          <w:sz w:val="44"/>
        </w:rPr>
        <w:t xml:space="preserve"> </w:t>
      </w:r>
      <w:r w:rsidR="00A37E14" w:rsidRPr="00B927D0">
        <w:rPr>
          <w:rFonts w:asciiTheme="majorHAnsi" w:hAnsiTheme="majorHAnsi" w:cstheme="majorHAnsi"/>
          <w:color w:val="073779"/>
          <w:spacing w:val="-4"/>
          <w:sz w:val="44"/>
        </w:rPr>
        <w:t>BRIEF</w:t>
      </w:r>
      <w:r w:rsidR="00A37E14" w:rsidRPr="00B927D0">
        <w:rPr>
          <w:rFonts w:asciiTheme="majorHAnsi" w:hAnsiTheme="majorHAnsi" w:cstheme="majorHAnsi"/>
          <w:color w:val="073779"/>
          <w:sz w:val="44"/>
        </w:rPr>
        <w:tab/>
        <w:t>ISSUE</w:t>
      </w:r>
      <w:r w:rsidR="0012355A" w:rsidRPr="00B927D0">
        <w:rPr>
          <w:rFonts w:asciiTheme="majorHAnsi" w:hAnsiTheme="majorHAnsi" w:cstheme="majorHAnsi"/>
          <w:color w:val="073779"/>
          <w:sz w:val="44"/>
        </w:rPr>
        <w:t xml:space="preserve"> </w:t>
      </w:r>
      <w:r w:rsidR="00A37E14" w:rsidRPr="00B927D0">
        <w:rPr>
          <w:rFonts w:asciiTheme="majorHAnsi" w:hAnsiTheme="majorHAnsi" w:cstheme="majorHAnsi"/>
          <w:color w:val="073779"/>
          <w:sz w:val="44"/>
        </w:rPr>
        <w:t>202</w:t>
      </w:r>
      <w:r w:rsidR="0012355A" w:rsidRPr="00B927D0">
        <w:rPr>
          <w:rFonts w:asciiTheme="majorHAnsi" w:hAnsiTheme="majorHAnsi" w:cstheme="majorHAnsi"/>
          <w:color w:val="073779"/>
          <w:sz w:val="44"/>
        </w:rPr>
        <w:t>6</w:t>
      </w:r>
      <w:r w:rsidR="00054DB7">
        <w:rPr>
          <w:rFonts w:asciiTheme="majorHAnsi" w:hAnsiTheme="majorHAnsi" w:cstheme="majorHAnsi"/>
          <w:color w:val="073779"/>
          <w:sz w:val="44"/>
        </w:rPr>
        <w:t xml:space="preserve"> </w:t>
      </w:r>
      <w:r w:rsidR="00A37E14" w:rsidRPr="00B927D0">
        <w:rPr>
          <w:rFonts w:asciiTheme="majorHAnsi" w:hAnsiTheme="majorHAnsi" w:cstheme="majorHAnsi"/>
          <w:color w:val="073779"/>
          <w:sz w:val="44"/>
        </w:rPr>
        <w:t>|</w:t>
      </w:r>
      <w:r w:rsidR="00054DB7">
        <w:rPr>
          <w:rFonts w:asciiTheme="majorHAnsi" w:hAnsiTheme="majorHAnsi" w:cstheme="majorHAnsi"/>
          <w:color w:val="073779"/>
          <w:sz w:val="44"/>
        </w:rPr>
        <w:t xml:space="preserve"> </w:t>
      </w:r>
      <w:r w:rsidR="00054DB7">
        <w:rPr>
          <w:rFonts w:asciiTheme="majorHAnsi" w:hAnsiTheme="majorHAnsi" w:cstheme="majorHAnsi"/>
          <w:color w:val="073779"/>
          <w:spacing w:val="-10"/>
          <w:sz w:val="44"/>
        </w:rPr>
        <w:t>2</w:t>
      </w:r>
    </w:p>
    <w:p w14:paraId="68037435" w14:textId="77777777" w:rsidR="00B91361" w:rsidRPr="00CA3F46" w:rsidRDefault="00B91361" w:rsidP="00BB1BA9">
      <w:pPr>
        <w:pStyle w:val="GvdeMetni"/>
        <w:spacing w:before="400" w:line="360" w:lineRule="auto"/>
        <w:jc w:val="both"/>
        <w:rPr>
          <w:sz w:val="36"/>
          <w:szCs w:val="36"/>
        </w:rPr>
      </w:pPr>
    </w:p>
    <w:p w14:paraId="678E16BA" w14:textId="660AC855" w:rsidR="00B91361" w:rsidRPr="00485A70" w:rsidRDefault="0012355A" w:rsidP="00BB1BA9">
      <w:pPr>
        <w:pStyle w:val="Balk11"/>
        <w:spacing w:line="360" w:lineRule="auto"/>
        <w:jc w:val="both"/>
        <w:rPr>
          <w:rFonts w:ascii="Times New Roman" w:hAnsi="Times New Roman" w:cs="Times New Roman"/>
          <w:color w:val="1F497D" w:themeColor="text2"/>
        </w:rPr>
      </w:pPr>
      <w:r w:rsidRPr="00485A70">
        <w:rPr>
          <w:rFonts w:ascii="Times New Roman" w:hAnsi="Times New Roman" w:cs="Times New Roman"/>
          <w:color w:val="1F497D" w:themeColor="text2"/>
        </w:rPr>
        <w:t xml:space="preserve">Can an African </w:t>
      </w:r>
      <w:r w:rsidR="004B250B">
        <w:rPr>
          <w:rFonts w:ascii="Times New Roman" w:hAnsi="Times New Roman" w:cs="Times New Roman"/>
          <w:color w:val="1F497D" w:themeColor="text2"/>
        </w:rPr>
        <w:t>C</w:t>
      </w:r>
      <w:r w:rsidRPr="00485A70">
        <w:rPr>
          <w:rFonts w:ascii="Times New Roman" w:hAnsi="Times New Roman" w:cs="Times New Roman"/>
          <w:color w:val="1F497D" w:themeColor="text2"/>
        </w:rPr>
        <w:t xml:space="preserve">ountry </w:t>
      </w:r>
      <w:r w:rsidR="004B250B">
        <w:rPr>
          <w:rFonts w:ascii="Times New Roman" w:hAnsi="Times New Roman" w:cs="Times New Roman"/>
          <w:color w:val="1F497D" w:themeColor="text2"/>
        </w:rPr>
        <w:t>I</w:t>
      </w:r>
      <w:r w:rsidRPr="00485A70">
        <w:rPr>
          <w:rFonts w:ascii="Times New Roman" w:hAnsi="Times New Roman" w:cs="Times New Roman"/>
          <w:color w:val="1F497D" w:themeColor="text2"/>
        </w:rPr>
        <w:t xml:space="preserve">ndustrialize </w:t>
      </w:r>
      <w:r w:rsidR="004B250B">
        <w:rPr>
          <w:rFonts w:ascii="Times New Roman" w:hAnsi="Times New Roman" w:cs="Times New Roman"/>
          <w:color w:val="1F497D" w:themeColor="text2"/>
        </w:rPr>
        <w:t>I</w:t>
      </w:r>
      <w:r w:rsidRPr="00485A70">
        <w:rPr>
          <w:rFonts w:ascii="Times New Roman" w:hAnsi="Times New Roman" w:cs="Times New Roman"/>
          <w:color w:val="1F497D" w:themeColor="text2"/>
        </w:rPr>
        <w:t xml:space="preserve">nstead of </w:t>
      </w:r>
      <w:r w:rsidR="004B250B">
        <w:rPr>
          <w:rFonts w:ascii="Times New Roman" w:hAnsi="Times New Roman" w:cs="Times New Roman"/>
          <w:color w:val="1F497D" w:themeColor="text2"/>
        </w:rPr>
        <w:t>J</w:t>
      </w:r>
      <w:r w:rsidRPr="00485A70">
        <w:rPr>
          <w:rFonts w:ascii="Times New Roman" w:hAnsi="Times New Roman" w:cs="Times New Roman"/>
          <w:color w:val="1F497D" w:themeColor="text2"/>
        </w:rPr>
        <w:t xml:space="preserve">ust </w:t>
      </w:r>
      <w:r w:rsidR="006E743E">
        <w:rPr>
          <w:rFonts w:ascii="Times New Roman" w:hAnsi="Times New Roman" w:cs="Times New Roman"/>
          <w:color w:val="1F497D" w:themeColor="text2"/>
        </w:rPr>
        <w:t>B</w:t>
      </w:r>
      <w:r w:rsidRPr="00485A70">
        <w:rPr>
          <w:rFonts w:ascii="Times New Roman" w:hAnsi="Times New Roman" w:cs="Times New Roman"/>
          <w:color w:val="1F497D" w:themeColor="text2"/>
        </w:rPr>
        <w:t xml:space="preserve">eing a </w:t>
      </w:r>
      <w:r w:rsidR="006E743E">
        <w:rPr>
          <w:rFonts w:ascii="Times New Roman" w:hAnsi="Times New Roman" w:cs="Times New Roman"/>
          <w:color w:val="1F497D" w:themeColor="text2"/>
        </w:rPr>
        <w:t>R</w:t>
      </w:r>
      <w:r w:rsidRPr="00485A70">
        <w:rPr>
          <w:rFonts w:ascii="Times New Roman" w:hAnsi="Times New Roman" w:cs="Times New Roman"/>
          <w:color w:val="1F497D" w:themeColor="text2"/>
        </w:rPr>
        <w:t xml:space="preserve">aw </w:t>
      </w:r>
      <w:r w:rsidR="006E743E">
        <w:rPr>
          <w:rFonts w:ascii="Times New Roman" w:hAnsi="Times New Roman" w:cs="Times New Roman"/>
          <w:color w:val="1F497D" w:themeColor="text2"/>
        </w:rPr>
        <w:t>M</w:t>
      </w:r>
      <w:r w:rsidRPr="00485A70">
        <w:rPr>
          <w:rFonts w:ascii="Times New Roman" w:hAnsi="Times New Roman" w:cs="Times New Roman"/>
          <w:color w:val="1F497D" w:themeColor="text2"/>
        </w:rPr>
        <w:t xml:space="preserve">aterials </w:t>
      </w:r>
      <w:r w:rsidR="006E743E">
        <w:rPr>
          <w:rFonts w:ascii="Times New Roman" w:hAnsi="Times New Roman" w:cs="Times New Roman"/>
          <w:color w:val="1F497D" w:themeColor="text2"/>
        </w:rPr>
        <w:t>S</w:t>
      </w:r>
      <w:r w:rsidRPr="00485A70">
        <w:rPr>
          <w:rFonts w:ascii="Times New Roman" w:hAnsi="Times New Roman" w:cs="Times New Roman"/>
          <w:color w:val="1F497D" w:themeColor="text2"/>
        </w:rPr>
        <w:t>upplier?</w:t>
      </w:r>
      <w:r w:rsidR="00D576F9" w:rsidRPr="00485A70">
        <w:rPr>
          <w:rFonts w:ascii="Times New Roman" w:hAnsi="Times New Roman" w:cs="Times New Roman"/>
          <w:color w:val="1F497D" w:themeColor="text2"/>
        </w:rPr>
        <w:t xml:space="preserve"> Zimbabwe Case</w:t>
      </w:r>
    </w:p>
    <w:p w14:paraId="510AD8FA" w14:textId="3ED0EB78" w:rsidR="00B91361" w:rsidRDefault="00B91361" w:rsidP="00BB1BA9">
      <w:pPr>
        <w:pStyle w:val="GvdeMetni"/>
        <w:spacing w:before="182"/>
        <w:jc w:val="both"/>
        <w:rPr>
          <w:b/>
          <w:sz w:val="40"/>
        </w:rPr>
      </w:pPr>
    </w:p>
    <w:p w14:paraId="2832CEE1" w14:textId="6FE62E23" w:rsidR="00B91361" w:rsidRPr="00CA3F46" w:rsidRDefault="006A320F" w:rsidP="00BB1BA9">
      <w:pPr>
        <w:pStyle w:val="GvdeMetni"/>
        <w:ind w:left="3651"/>
        <w:jc w:val="both"/>
        <w:rPr>
          <w:rFonts w:asciiTheme="majorHAnsi" w:hAnsiTheme="majorHAnsi" w:cstheme="majorHAnsi"/>
          <w:color w:val="1F497D" w:themeColor="text2"/>
          <w:sz w:val="40"/>
          <w:szCs w:val="40"/>
        </w:rPr>
      </w:pPr>
      <w:r w:rsidRPr="00CA3F46">
        <w:rPr>
          <w:rFonts w:asciiTheme="majorHAnsi" w:hAnsiTheme="majorHAnsi" w:cstheme="majorHAnsi"/>
          <w:noProof/>
          <w:color w:val="1F497D" w:themeColor="text2"/>
          <w:sz w:val="40"/>
          <w:szCs w:val="40"/>
        </w:rPr>
        <mc:AlternateContent>
          <mc:Choice Requires="wps">
            <w:drawing>
              <wp:anchor distT="0" distB="0" distL="114300" distR="114300" simplePos="0" relativeHeight="15728640" behindDoc="0" locked="0" layoutInCell="1" allowOverlap="1" wp14:anchorId="5F9B4E15" wp14:editId="0B57D196">
                <wp:simplePos x="0" y="0"/>
                <wp:positionH relativeFrom="rightMargin">
                  <wp:posOffset>114935</wp:posOffset>
                </wp:positionH>
                <wp:positionV relativeFrom="paragraph">
                  <wp:posOffset>121285</wp:posOffset>
                </wp:positionV>
                <wp:extent cx="45719" cy="6432550"/>
                <wp:effectExtent l="0" t="0" r="0" b="6350"/>
                <wp:wrapNone/>
                <wp:docPr id="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643255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1208B" id="docshape2" o:spid="_x0000_s1026" style="position:absolute;margin-left:9.05pt;margin-top:9.55pt;width:3.6pt;height:506.5pt;flip:x;z-index:157286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" fillcolor="#073779" stroked="f">
                <w10:wrap anchorx="margin"/>
              </v:rect>
            </w:pict>
          </mc:Fallback>
        </mc:AlternateContent>
      </w:r>
      <w:r w:rsidR="00A37E14" w:rsidRPr="00CA3F46">
        <w:rPr>
          <w:rFonts w:asciiTheme="majorHAnsi" w:hAnsiTheme="majorHAnsi" w:cstheme="majorHAnsi"/>
          <w:color w:val="1F497D" w:themeColor="text2"/>
          <w:spacing w:val="-2"/>
          <w:sz w:val="40"/>
          <w:szCs w:val="40"/>
        </w:rPr>
        <w:t>Summary</w:t>
      </w:r>
    </w:p>
    <w:p w14:paraId="40376255" w14:textId="77777777" w:rsidR="00B91361" w:rsidRDefault="00B91361" w:rsidP="00BB1BA9">
      <w:pPr>
        <w:pStyle w:val="GvdeMetni"/>
        <w:spacing w:before="33"/>
        <w:jc w:val="both"/>
        <w:rPr>
          <w:sz w:val="20"/>
        </w:rPr>
      </w:pPr>
    </w:p>
    <w:p w14:paraId="27C4337E" w14:textId="77777777" w:rsidR="00B91361" w:rsidRPr="00D642EA" w:rsidRDefault="00B91361" w:rsidP="00BB1BA9">
      <w:pPr>
        <w:pStyle w:val="GvdeMetni"/>
        <w:jc w:val="both"/>
        <w:rPr>
          <w:rFonts w:asciiTheme="majorHAnsi" w:hAnsiTheme="majorHAnsi" w:cstheme="majorHAnsi"/>
          <w:sz w:val="20"/>
        </w:rPr>
        <w:sectPr w:rsidR="00B91361" w:rsidRPr="00D642EA">
          <w:type w:val="continuous"/>
          <w:pgSz w:w="11910" w:h="16840"/>
          <w:pgMar w:top="560" w:right="425" w:bottom="280" w:left="425" w:header="708" w:footer="708" w:gutter="0"/>
          <w:cols w:space="708"/>
        </w:sectPr>
      </w:pPr>
    </w:p>
    <w:p w14:paraId="2CF82FBB" w14:textId="77777777" w:rsidR="00B91361" w:rsidRPr="00D642EA" w:rsidRDefault="00A37E14" w:rsidP="00BB1BA9">
      <w:pPr>
        <w:pStyle w:val="Balk31"/>
        <w:spacing w:line="360" w:lineRule="auto"/>
        <w:jc w:val="both"/>
        <w:rPr>
          <w:rFonts w:asciiTheme="majorHAnsi" w:hAnsiTheme="majorHAnsi" w:cstheme="majorHAnsi"/>
          <w:color w:val="1F497D" w:themeColor="text2"/>
          <w:sz w:val="24"/>
          <w:szCs w:val="24"/>
        </w:rPr>
      </w:pPr>
      <w:r w:rsidRPr="00D642EA">
        <w:rPr>
          <w:rFonts w:asciiTheme="majorHAnsi" w:hAnsiTheme="majorHAnsi" w:cstheme="majorHAnsi"/>
          <w:color w:val="1F497D" w:themeColor="text2"/>
          <w:sz w:val="34"/>
          <w:szCs w:val="34"/>
        </w:rPr>
        <w:t>KEY</w:t>
      </w:r>
      <w:r w:rsidRPr="00D642EA">
        <w:rPr>
          <w:rFonts w:asciiTheme="majorHAnsi" w:hAnsiTheme="majorHAnsi" w:cstheme="majorHAnsi"/>
          <w:color w:val="1F497D" w:themeColor="text2"/>
          <w:spacing w:val="-2"/>
          <w:sz w:val="34"/>
          <w:szCs w:val="34"/>
        </w:rPr>
        <w:t>POINTS</w:t>
      </w:r>
    </w:p>
    <w:p w14:paraId="484BF34C" w14:textId="77777777" w:rsidR="00B91361" w:rsidRPr="00D642EA" w:rsidRDefault="00B91361" w:rsidP="00BB1BA9">
      <w:pPr>
        <w:pStyle w:val="GvdeMetni"/>
        <w:spacing w:before="36" w:line="360" w:lineRule="auto"/>
        <w:jc w:val="both"/>
        <w:rPr>
          <w:rFonts w:asciiTheme="majorHAnsi" w:hAnsiTheme="majorHAnsi" w:cstheme="majorHAnsi"/>
          <w:b/>
          <w:sz w:val="24"/>
          <w:szCs w:val="24"/>
        </w:rPr>
      </w:pPr>
    </w:p>
    <w:p w14:paraId="24C186B3" w14:textId="17891B34" w:rsidR="00B91361" w:rsidRPr="00D642EA" w:rsidRDefault="002F6E29" w:rsidP="00BB1BA9">
      <w:pPr>
        <w:pStyle w:val="ListeParagraf"/>
        <w:numPr>
          <w:ilvl w:val="0"/>
          <w:numId w:val="2"/>
        </w:numPr>
        <w:tabs>
          <w:tab w:val="left" w:pos="428"/>
        </w:tabs>
        <w:spacing w:before="0" w:line="360" w:lineRule="auto"/>
        <w:ind w:right="38" w:firstLine="0"/>
        <w:jc w:val="both"/>
        <w:rPr>
          <w:rFonts w:asciiTheme="majorHAnsi" w:hAnsiTheme="majorHAnsi" w:cstheme="majorHAnsi"/>
          <w:sz w:val="24"/>
          <w:szCs w:val="24"/>
        </w:rPr>
      </w:pPr>
      <w:r w:rsidRPr="00D642EA">
        <w:rPr>
          <w:rFonts w:asciiTheme="majorHAnsi" w:hAnsiTheme="majorHAnsi" w:cstheme="majorHAnsi"/>
          <w:sz w:val="24"/>
          <w:szCs w:val="24"/>
        </w:rPr>
        <w:t>Zimbabwe is turning to local processing methods for lithium to achieve greater economic gains.</w:t>
      </w:r>
    </w:p>
    <w:p w14:paraId="2F593D92" w14:textId="77777777" w:rsidR="00B91361" w:rsidRPr="00D642EA" w:rsidRDefault="00B91361" w:rsidP="00BB1BA9">
      <w:pPr>
        <w:pStyle w:val="GvdeMetni"/>
        <w:spacing w:before="24" w:line="360" w:lineRule="auto"/>
        <w:jc w:val="both"/>
        <w:rPr>
          <w:rFonts w:asciiTheme="majorHAnsi" w:hAnsiTheme="majorHAnsi" w:cstheme="majorHAnsi"/>
          <w:sz w:val="24"/>
          <w:szCs w:val="24"/>
        </w:rPr>
      </w:pPr>
    </w:p>
    <w:p w14:paraId="0D9BDAE4" w14:textId="38D49D2D" w:rsidR="00B91361" w:rsidRPr="00D642EA" w:rsidRDefault="00FF04D5" w:rsidP="00BB1BA9">
      <w:pPr>
        <w:pStyle w:val="ListeParagraf"/>
        <w:numPr>
          <w:ilvl w:val="0"/>
          <w:numId w:val="2"/>
        </w:numPr>
        <w:tabs>
          <w:tab w:val="left" w:pos="428"/>
        </w:tabs>
        <w:spacing w:before="0" w:line="360" w:lineRule="auto"/>
        <w:ind w:right="101" w:firstLine="0"/>
        <w:jc w:val="both"/>
        <w:rPr>
          <w:rFonts w:asciiTheme="majorHAnsi" w:hAnsiTheme="majorHAnsi" w:cstheme="majorHAnsi"/>
          <w:sz w:val="24"/>
          <w:szCs w:val="24"/>
        </w:rPr>
      </w:pPr>
      <w:r w:rsidRPr="00D642EA">
        <w:rPr>
          <w:rFonts w:asciiTheme="majorHAnsi" w:hAnsiTheme="majorHAnsi" w:cstheme="majorHAnsi"/>
          <w:sz w:val="24"/>
          <w:szCs w:val="24"/>
        </w:rPr>
        <w:t>The lack of sufficient processing capacity and financing difficulties are increasing the need for foreign investments.</w:t>
      </w:r>
    </w:p>
    <w:p w14:paraId="2F290FEE" w14:textId="77777777" w:rsidR="00B91361" w:rsidRPr="00D642EA" w:rsidRDefault="00B91361" w:rsidP="00BB1BA9">
      <w:pPr>
        <w:pStyle w:val="GvdeMetni"/>
        <w:spacing w:before="26" w:line="360" w:lineRule="auto"/>
        <w:jc w:val="both"/>
        <w:rPr>
          <w:rFonts w:asciiTheme="majorHAnsi" w:hAnsiTheme="majorHAnsi" w:cstheme="majorHAnsi"/>
          <w:sz w:val="24"/>
          <w:szCs w:val="24"/>
        </w:rPr>
      </w:pPr>
    </w:p>
    <w:p w14:paraId="5554F2A7" w14:textId="00033AD3" w:rsidR="00B91361" w:rsidRPr="00D642EA" w:rsidRDefault="00D642EA" w:rsidP="00BB1BA9">
      <w:pPr>
        <w:pStyle w:val="ListeParagraf"/>
        <w:numPr>
          <w:ilvl w:val="0"/>
          <w:numId w:val="2"/>
        </w:numPr>
        <w:tabs>
          <w:tab w:val="left" w:pos="428"/>
        </w:tabs>
        <w:spacing w:before="0" w:line="360" w:lineRule="auto"/>
        <w:ind w:right="130" w:firstLine="0"/>
        <w:jc w:val="both"/>
        <w:rPr>
          <w:rFonts w:asciiTheme="majorHAnsi" w:hAnsiTheme="majorHAnsi" w:cstheme="majorHAnsi"/>
          <w:sz w:val="24"/>
          <w:szCs w:val="24"/>
        </w:rPr>
      </w:pPr>
      <w:r w:rsidRPr="00D642EA">
        <w:rPr>
          <w:rFonts w:asciiTheme="majorHAnsi" w:hAnsiTheme="majorHAnsi" w:cstheme="majorHAnsi"/>
          <w:sz w:val="24"/>
          <w:szCs w:val="24"/>
        </w:rPr>
        <w:t>The fundamental risk is that dependence on raw materials transforms into dependence on external sources and technology.</w:t>
      </w:r>
    </w:p>
    <w:p w14:paraId="0605CB89" w14:textId="189AAD5A" w:rsidR="00B91361" w:rsidRPr="006A320F" w:rsidRDefault="00A37E14" w:rsidP="00BB1BA9">
      <w:pPr>
        <w:pStyle w:val="GvdeMetni"/>
        <w:spacing w:before="56" w:line="360" w:lineRule="auto"/>
        <w:ind w:left="151" w:right="646"/>
        <w:jc w:val="both"/>
        <w:rPr>
          <w:rFonts w:asciiTheme="majorHAnsi" w:hAnsiTheme="majorHAnsi" w:cstheme="majorHAnsi"/>
          <w:sz w:val="24"/>
          <w:szCs w:val="24"/>
        </w:rPr>
      </w:pPr>
      <w:r w:rsidRPr="006A320F">
        <w:rPr>
          <w:rFonts w:asciiTheme="majorHAnsi" w:hAnsiTheme="majorHAnsi" w:cstheme="majorHAnsi"/>
          <w:sz w:val="24"/>
          <w:szCs w:val="24"/>
        </w:rPr>
        <w:br w:type="column"/>
      </w:r>
    </w:p>
    <w:p w14:paraId="2AAEFA78" w14:textId="2FF4A4C1" w:rsidR="00B91361" w:rsidRDefault="006A320F" w:rsidP="00BB1BA9">
      <w:pPr>
        <w:pStyle w:val="GvdeMetni"/>
        <w:spacing w:line="360" w:lineRule="auto"/>
        <w:jc w:val="both"/>
        <w:rPr>
          <w:rFonts w:asciiTheme="majorHAnsi" w:hAnsiTheme="majorHAnsi" w:cstheme="majorHAnsi"/>
          <w:sz w:val="24"/>
          <w:szCs w:val="24"/>
        </w:rPr>
      </w:pPr>
      <w:r w:rsidRPr="00DB44B8">
        <w:rPr>
          <w:rFonts w:asciiTheme="majorHAnsi" w:hAnsiTheme="majorHAnsi" w:cstheme="majorHAnsi"/>
          <w:sz w:val="24"/>
          <w:szCs w:val="24"/>
        </w:rPr>
        <w:t>This policy brief analyzes Zimbabwe's strategy of turning to local processing by restricting the export of unprocessed and under processed minerals to obtain greater economic benefits from lithium resources from a political economy perspective.</w:t>
      </w:r>
      <w:r w:rsidRPr="006A320F">
        <w:rPr>
          <w:rFonts w:asciiTheme="majorHAnsi" w:hAnsiTheme="majorHAnsi" w:cstheme="majorHAnsi"/>
          <w:sz w:val="24"/>
          <w:szCs w:val="24"/>
        </w:rPr>
        <w:t xml:space="preserve"> The main goal of the government is to turn lithium into a</w:t>
      </w:r>
      <w:r w:rsidR="0086090F">
        <w:rPr>
          <w:rFonts w:asciiTheme="majorHAnsi" w:hAnsiTheme="majorHAnsi" w:cstheme="majorHAnsi"/>
          <w:sz w:val="24"/>
          <w:szCs w:val="24"/>
        </w:rPr>
        <w:t xml:space="preserve"> powerful</w:t>
      </w:r>
      <w:r w:rsidRPr="006A320F">
        <w:rPr>
          <w:rFonts w:asciiTheme="majorHAnsi" w:hAnsiTheme="majorHAnsi" w:cstheme="majorHAnsi"/>
          <w:sz w:val="24"/>
          <w:szCs w:val="24"/>
        </w:rPr>
        <w:t xml:space="preserve"> industrial</w:t>
      </w:r>
      <w:r w:rsidR="0086090F">
        <w:rPr>
          <w:rFonts w:asciiTheme="majorHAnsi" w:hAnsiTheme="majorHAnsi" w:cstheme="majorHAnsi"/>
          <w:sz w:val="24"/>
          <w:szCs w:val="24"/>
        </w:rPr>
        <w:t xml:space="preserve"> </w:t>
      </w:r>
      <w:r w:rsidRPr="006A320F">
        <w:rPr>
          <w:rFonts w:asciiTheme="majorHAnsi" w:hAnsiTheme="majorHAnsi" w:cstheme="majorHAnsi"/>
          <w:sz w:val="24"/>
          <w:szCs w:val="24"/>
        </w:rPr>
        <w:t>tool that will create local production, investment and employment by removing it from being considered only as an exported raw material.</w:t>
      </w:r>
    </w:p>
    <w:p w14:paraId="275E06AF" w14:textId="5D7220AE" w:rsidR="001D0D09" w:rsidRPr="006A320F" w:rsidRDefault="007147C3" w:rsidP="00BB1BA9">
      <w:pPr>
        <w:pStyle w:val="GvdeMetni"/>
        <w:spacing w:line="360" w:lineRule="auto"/>
        <w:jc w:val="both"/>
        <w:rPr>
          <w:rFonts w:asciiTheme="majorHAnsi" w:hAnsiTheme="majorHAnsi" w:cstheme="majorHAnsi"/>
          <w:sz w:val="24"/>
          <w:szCs w:val="24"/>
        </w:rPr>
        <w:sectPr w:rsidR="001D0D09" w:rsidRPr="006A320F">
          <w:type w:val="continuous"/>
          <w:pgSz w:w="11910" w:h="16840"/>
          <w:pgMar w:top="560" w:right="425" w:bottom="280" w:left="425" w:header="708" w:footer="708" w:gutter="0"/>
          <w:cols w:num="2" w:space="708" w:equalWidth="0">
            <w:col w:w="3180" w:space="325"/>
            <w:col w:w="7555"/>
          </w:cols>
        </w:sectPr>
      </w:pPr>
      <w:r w:rsidRPr="007147C3">
        <w:rPr>
          <w:rFonts w:asciiTheme="majorHAnsi" w:hAnsiTheme="majorHAnsi" w:cstheme="majorHAnsi"/>
          <w:sz w:val="24"/>
          <w:szCs w:val="24"/>
        </w:rPr>
        <w:t>However, this target creates a serious contradiction with Zimbabwe's current economic resources. Just as the lithium processing capability in the country has not yet reached a sufficient level, providing the energy and transportation infrastructure necessary for new facilities also requires a significant investment.</w:t>
      </w:r>
      <w:r w:rsidR="001E7B6D" w:rsidRPr="001E7B6D">
        <w:t xml:space="preserve"> </w:t>
      </w:r>
      <w:r w:rsidR="001E7B6D" w:rsidRPr="001E7B6D">
        <w:rPr>
          <w:rFonts w:asciiTheme="majorHAnsi" w:hAnsiTheme="majorHAnsi" w:cstheme="majorHAnsi"/>
          <w:sz w:val="24"/>
          <w:szCs w:val="24"/>
        </w:rPr>
        <w:t>Zimbabwe's foreign debts and overdue debt</w:t>
      </w:r>
      <w:r w:rsidR="00763CED">
        <w:rPr>
          <w:rFonts w:asciiTheme="majorHAnsi" w:hAnsiTheme="majorHAnsi" w:cstheme="majorHAnsi"/>
          <w:sz w:val="24"/>
          <w:szCs w:val="24"/>
        </w:rPr>
        <w:t xml:space="preserve">s </w:t>
      </w:r>
      <w:r w:rsidR="001E7B6D" w:rsidRPr="001E7B6D">
        <w:rPr>
          <w:rFonts w:asciiTheme="majorHAnsi" w:hAnsiTheme="majorHAnsi" w:cstheme="majorHAnsi"/>
          <w:sz w:val="24"/>
          <w:szCs w:val="24"/>
        </w:rPr>
        <w:t>pose difficulties in accessing international finance</w:t>
      </w:r>
      <w:r w:rsidR="00D4713D">
        <w:rPr>
          <w:rFonts w:asciiTheme="majorHAnsi" w:hAnsiTheme="majorHAnsi" w:cstheme="majorHAnsi"/>
          <w:sz w:val="24"/>
          <w:szCs w:val="24"/>
        </w:rPr>
        <w:t>. S</w:t>
      </w:r>
      <w:r w:rsidR="001E7B6D" w:rsidRPr="001E7B6D">
        <w:rPr>
          <w:rFonts w:asciiTheme="majorHAnsi" w:hAnsiTheme="majorHAnsi" w:cstheme="majorHAnsi"/>
          <w:sz w:val="24"/>
          <w:szCs w:val="24"/>
        </w:rPr>
        <w:t>o foreign capital is of vital importance in this transformation process.</w:t>
      </w:r>
      <w:r w:rsidR="00791C67" w:rsidRPr="00791C67">
        <w:t xml:space="preserve"> </w:t>
      </w:r>
      <w:r w:rsidR="00791C67" w:rsidRPr="00791C67">
        <w:rPr>
          <w:rFonts w:asciiTheme="majorHAnsi" w:hAnsiTheme="majorHAnsi" w:cstheme="majorHAnsi"/>
          <w:sz w:val="24"/>
          <w:szCs w:val="24"/>
        </w:rPr>
        <w:t>Although Chinese companies are among the main investors, the country's dependence on foreign capital and technology raises questions about the extent to which this transformation can reduce its reliance on raw material exports.</w:t>
      </w:r>
      <w:r w:rsidR="001D0D09">
        <w:rPr>
          <w:rFonts w:asciiTheme="majorHAnsi" w:hAnsiTheme="majorHAnsi" w:cstheme="majorHAnsi"/>
          <w:sz w:val="24"/>
          <w:szCs w:val="24"/>
        </w:rPr>
        <w:t xml:space="preserve"> </w:t>
      </w:r>
      <w:r w:rsidR="001D0D09" w:rsidRPr="001D0D09">
        <w:rPr>
          <w:rFonts w:asciiTheme="majorHAnsi" w:hAnsiTheme="majorHAnsi" w:cstheme="majorHAnsi"/>
          <w:sz w:val="24"/>
          <w:szCs w:val="24"/>
        </w:rPr>
        <w:t>This policy brief emphasizes that local processing policy can create higher added value and industrialization potential for Zimbabwe</w:t>
      </w:r>
      <w:r w:rsidR="00A020E8" w:rsidRPr="00DB44B8">
        <w:rPr>
          <w:rFonts w:asciiTheme="majorHAnsi" w:hAnsiTheme="majorHAnsi" w:cstheme="majorHAnsi"/>
          <w:sz w:val="24"/>
          <w:szCs w:val="24"/>
        </w:rPr>
        <w:t xml:space="preserve">. </w:t>
      </w:r>
      <w:r w:rsidR="005D3700" w:rsidRPr="00DB44B8">
        <w:rPr>
          <w:rFonts w:asciiTheme="majorHAnsi" w:hAnsiTheme="majorHAnsi" w:cstheme="majorHAnsi"/>
          <w:sz w:val="24"/>
          <w:szCs w:val="24"/>
        </w:rPr>
        <w:t>But t</w:t>
      </w:r>
      <w:r w:rsidR="00DF3B16" w:rsidRPr="00DB44B8">
        <w:rPr>
          <w:rFonts w:asciiTheme="majorHAnsi" w:hAnsiTheme="majorHAnsi" w:cstheme="majorHAnsi"/>
          <w:sz w:val="24"/>
          <w:szCs w:val="24"/>
        </w:rPr>
        <w:t>he success of the policy depends on the creation of sufficient processing capacity</w:t>
      </w:r>
      <w:r w:rsidR="00DF3B16" w:rsidRPr="00DF3B16">
        <w:rPr>
          <w:rFonts w:asciiTheme="majorHAnsi" w:hAnsiTheme="majorHAnsi" w:cstheme="majorHAnsi"/>
          <w:sz w:val="24"/>
          <w:szCs w:val="24"/>
        </w:rPr>
        <w:t>, the exclusion of small producers from this transformation and the transformation of foreign investments into local employment, technology and production capacity.</w:t>
      </w:r>
      <w:r w:rsidR="001E40FF">
        <w:rPr>
          <w:rFonts w:asciiTheme="majorHAnsi" w:hAnsiTheme="majorHAnsi" w:cstheme="majorHAnsi"/>
          <w:sz w:val="24"/>
          <w:szCs w:val="24"/>
        </w:rPr>
        <w:t xml:space="preserve"> </w:t>
      </w:r>
      <w:r w:rsidR="00485A70">
        <w:rPr>
          <w:rFonts w:asciiTheme="majorHAnsi" w:hAnsiTheme="majorHAnsi" w:cstheme="majorHAnsi"/>
          <w:sz w:val="24"/>
          <w:szCs w:val="24"/>
        </w:rPr>
        <w:t>T</w:t>
      </w:r>
      <w:r w:rsidR="001E40FF" w:rsidRPr="001E40FF">
        <w:rPr>
          <w:rFonts w:asciiTheme="majorHAnsi" w:hAnsiTheme="majorHAnsi" w:cstheme="majorHAnsi"/>
          <w:sz w:val="24"/>
          <w:szCs w:val="24"/>
        </w:rPr>
        <w:t xml:space="preserve">he real issue </w:t>
      </w:r>
      <w:r w:rsidR="00485A70">
        <w:rPr>
          <w:rFonts w:asciiTheme="majorHAnsi" w:hAnsiTheme="majorHAnsi" w:cstheme="majorHAnsi"/>
          <w:sz w:val="24"/>
          <w:szCs w:val="24"/>
        </w:rPr>
        <w:t>isn’t</w:t>
      </w:r>
      <w:r w:rsidR="001E40FF" w:rsidRPr="001E40FF">
        <w:rPr>
          <w:rFonts w:asciiTheme="majorHAnsi" w:hAnsiTheme="majorHAnsi" w:cstheme="majorHAnsi"/>
          <w:sz w:val="24"/>
          <w:szCs w:val="24"/>
        </w:rPr>
        <w:t xml:space="preserve"> just the processing of lithium in Zimbabwe, but how much of the economic value created will actually remain within Zimbabwe's borders.</w:t>
      </w:r>
    </w:p>
    <w:p w14:paraId="5D333F17" w14:textId="77777777" w:rsidR="00B91361" w:rsidRDefault="00B91361" w:rsidP="00BB1BA9">
      <w:pPr>
        <w:pStyle w:val="GvdeMetni"/>
        <w:jc w:val="both"/>
        <w:rPr>
          <w:sz w:val="20"/>
        </w:rPr>
      </w:pPr>
    </w:p>
    <w:p w14:paraId="12083531" w14:textId="77777777" w:rsidR="00B91361" w:rsidRDefault="00B91361" w:rsidP="00BB1BA9">
      <w:pPr>
        <w:pStyle w:val="GvdeMetni"/>
        <w:jc w:val="both"/>
        <w:rPr>
          <w:sz w:val="20"/>
        </w:rPr>
      </w:pPr>
    </w:p>
    <w:p w14:paraId="5B4447CC" w14:textId="4A4945B4" w:rsidR="00B91361" w:rsidRDefault="00A37E14" w:rsidP="00BB1BA9">
      <w:pPr>
        <w:tabs>
          <w:tab w:val="left" w:pos="3510"/>
          <w:tab w:val="left" w:pos="7525"/>
        </w:tabs>
        <w:jc w:val="both"/>
        <w:rPr>
          <w:position w:val="2"/>
          <w:sz w:val="20"/>
        </w:rPr>
      </w:pPr>
      <w:r>
        <w:rPr>
          <w:sz w:val="20"/>
        </w:rPr>
        <w:tab/>
      </w:r>
      <w:r>
        <w:rPr>
          <w:position w:val="6"/>
          <w:sz w:val="20"/>
        </w:rPr>
        <w:tab/>
      </w:r>
    </w:p>
    <w:p w14:paraId="65834209" w14:textId="77777777" w:rsidR="00B91361" w:rsidRDefault="00B91361" w:rsidP="00BB1BA9">
      <w:pPr>
        <w:jc w:val="both"/>
        <w:rPr>
          <w:position w:val="2"/>
          <w:sz w:val="20"/>
        </w:rPr>
        <w:sectPr w:rsidR="00B91361">
          <w:type w:val="continuous"/>
          <w:pgSz w:w="11910" w:h="16840"/>
          <w:pgMar w:top="560" w:right="425" w:bottom="280" w:left="425" w:header="708" w:footer="708" w:gutter="0"/>
          <w:cols w:space="708"/>
        </w:sectPr>
      </w:pPr>
    </w:p>
    <w:p w14:paraId="778946CE" w14:textId="5AEB2E12" w:rsidR="00B91361" w:rsidRDefault="00502A7D" w:rsidP="00BB1BA9">
      <w:pPr>
        <w:ind w:left="150" w:right="-72"/>
        <w:jc w:val="both"/>
        <w:rPr>
          <w:sz w:val="20"/>
        </w:rPr>
      </w:pPr>
      <w:r>
        <w:rPr>
          <w:noProof/>
          <w:sz w:val="20"/>
        </w:rPr>
        <w:lastRenderedPageBreak/>
        <mc:AlternateContent>
          <mc:Choice Requires="wps">
            <w:drawing>
              <wp:inline distT="0" distB="0" distL="0" distR="0" wp14:anchorId="6D101DCB" wp14:editId="3B522F3E">
                <wp:extent cx="3334385" cy="618490"/>
                <wp:effectExtent l="3175" t="3175" r="0" b="0"/>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2562D7" w14:textId="44B1C39D" w:rsidR="00B91361" w:rsidRPr="00054DB7" w:rsidRDefault="00A37E14">
                            <w:pPr>
                              <w:tabs>
                                <w:tab w:val="left" w:pos="3433"/>
                              </w:tabs>
                              <w:spacing w:before="236"/>
                              <w:ind w:left="145"/>
                              <w:rPr>
                                <w:rFonts w:ascii="Times New Roman" w:hAnsi="Times New Roman" w:cs="Times New Roman"/>
                                <w:color w:val="000000"/>
                                <w:sz w:val="44"/>
                              </w:rPr>
                            </w:pPr>
                            <w:r w:rsidRPr="00054DB7">
                              <w:rPr>
                                <w:rFonts w:ascii="Times New Roman" w:hAnsi="Times New Roman" w:cs="Times New Roman"/>
                                <w:color w:val="FFFFFF"/>
                                <w:sz w:val="44"/>
                              </w:rPr>
                              <w:t>PO</w:t>
                            </w:r>
                            <w:r w:rsidR="00C837F6" w:rsidRPr="00054DB7">
                              <w:rPr>
                                <w:rFonts w:ascii="Times New Roman" w:hAnsi="Times New Roman" w:cs="Times New Roman"/>
                                <w:color w:val="FFFFFF"/>
                                <w:sz w:val="44"/>
                              </w:rPr>
                              <w:t xml:space="preserve">LICY </w:t>
                            </w:r>
                            <w:r w:rsidRPr="00054DB7">
                              <w:rPr>
                                <w:rFonts w:ascii="Times New Roman" w:hAnsi="Times New Roman" w:cs="Times New Roman"/>
                                <w:color w:val="FFFFFF"/>
                                <w:spacing w:val="-2"/>
                                <w:sz w:val="44"/>
                              </w:rPr>
                              <w:t>BRIEF</w:t>
                            </w:r>
                            <w:r w:rsidRPr="00054DB7">
                              <w:rPr>
                                <w:rFonts w:ascii="Times New Roman" w:hAnsi="Times New Roman" w:cs="Times New Roman"/>
                                <w:color w:val="FFFFFF"/>
                                <w:sz w:val="44"/>
                              </w:rPr>
                              <w:tab/>
                              <w:t>202</w:t>
                            </w:r>
                            <w:r w:rsidR="00C837F6" w:rsidRPr="00054DB7">
                              <w:rPr>
                                <w:rFonts w:ascii="Times New Roman" w:hAnsi="Times New Roman" w:cs="Times New Roman"/>
                                <w:color w:val="FFFFFF"/>
                                <w:sz w:val="44"/>
                              </w:rPr>
                              <w:t>6</w:t>
                            </w:r>
                            <w:r w:rsidR="00054DB7">
                              <w:rPr>
                                <w:rFonts w:ascii="Times New Roman" w:hAnsi="Times New Roman" w:cs="Times New Roman"/>
                                <w:color w:val="FFFFFF"/>
                                <w:sz w:val="44"/>
                              </w:rPr>
                              <w:t xml:space="preserve"> </w:t>
                            </w:r>
                            <w:r w:rsidRPr="00054DB7">
                              <w:rPr>
                                <w:rFonts w:ascii="Times New Roman" w:hAnsi="Times New Roman" w:cs="Times New Roman"/>
                                <w:color w:val="FFFFFF"/>
                                <w:sz w:val="44"/>
                              </w:rPr>
                              <w:t>|</w:t>
                            </w:r>
                            <w:r w:rsidR="00054DB7">
                              <w:rPr>
                                <w:rFonts w:ascii="Times New Roman" w:hAnsi="Times New Roman" w:cs="Times New Roman"/>
                                <w:color w:val="FFFFFF"/>
                                <w:sz w:val="44"/>
                              </w:rPr>
                              <w:t xml:space="preserve"> </w:t>
                            </w:r>
                            <w:r w:rsidR="00054DB7">
                              <w:rPr>
                                <w:rFonts w:ascii="Times New Roman" w:hAnsi="Times New Roman" w:cs="Times New Roman"/>
                                <w:color w:val="FFFFFF"/>
                                <w:spacing w:val="-10"/>
                                <w:sz w:val="44"/>
                              </w:rPr>
                              <w:t>2</w:t>
                            </w:r>
                          </w:p>
                        </w:txbxContent>
                      </wps:txbx>
                      <wps:bodyPr rot="0" vert="horz" wrap="square" lIns="0" tIns="0" rIns="0" bIns="0" anchor="t" anchorCtr="0" upright="1">
                        <a:noAutofit/>
                      </wps:bodyPr>
                    </wps:wsp>
                  </a:graphicData>
                </a:graphic>
              </wp:inline>
            </w:drawing>
          </mc:Choice>
          <mc:Fallback>
            <w:pict>
              <v:shape w14:anchorId="6D101DCB" id="docshape7"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" fillcolor="#073779" stroked="f">
                <v:textbox inset="0,0,0,0">
                  <w:txbxContent>
                    <w:p w14:paraId="222562D7" w14:textId="44B1C39D" w:rsidR="00B91361" w:rsidRPr="00054DB7" w:rsidRDefault="00A37E14">
                      <w:pPr>
                        <w:tabs>
                          <w:tab w:val="left" w:pos="3433"/>
                        </w:tabs>
                        <w:spacing w:before="236"/>
                        <w:ind w:left="145"/>
                        <w:rPr>
                          <w:rFonts w:ascii="Times New Roman" w:hAnsi="Times New Roman" w:cs="Times New Roman"/>
                          <w:color w:val="000000"/>
                          <w:sz w:val="44"/>
                        </w:rPr>
                      </w:pPr>
                      <w:r w:rsidRPr="00054DB7">
                        <w:rPr>
                          <w:rFonts w:ascii="Times New Roman" w:hAnsi="Times New Roman" w:cs="Times New Roman"/>
                          <w:color w:val="FFFFFF"/>
                          <w:sz w:val="44"/>
                        </w:rPr>
                        <w:t>PO</w:t>
                      </w:r>
                      <w:r w:rsidR="00C837F6" w:rsidRPr="00054DB7">
                        <w:rPr>
                          <w:rFonts w:ascii="Times New Roman" w:hAnsi="Times New Roman" w:cs="Times New Roman"/>
                          <w:color w:val="FFFFFF"/>
                          <w:sz w:val="44"/>
                        </w:rPr>
                        <w:t xml:space="preserve">LICY </w:t>
                      </w:r>
                      <w:r w:rsidRPr="00054DB7">
                        <w:rPr>
                          <w:rFonts w:ascii="Times New Roman" w:hAnsi="Times New Roman" w:cs="Times New Roman"/>
                          <w:color w:val="FFFFFF"/>
                          <w:spacing w:val="-2"/>
                          <w:sz w:val="44"/>
                        </w:rPr>
                        <w:t>BRIEF</w:t>
                      </w:r>
                      <w:r w:rsidRPr="00054DB7">
                        <w:rPr>
                          <w:rFonts w:ascii="Times New Roman" w:hAnsi="Times New Roman" w:cs="Times New Roman"/>
                          <w:color w:val="FFFFFF"/>
                          <w:sz w:val="44"/>
                        </w:rPr>
                        <w:tab/>
                        <w:t>202</w:t>
                      </w:r>
                      <w:r w:rsidR="00C837F6" w:rsidRPr="00054DB7">
                        <w:rPr>
                          <w:rFonts w:ascii="Times New Roman" w:hAnsi="Times New Roman" w:cs="Times New Roman"/>
                          <w:color w:val="FFFFFF"/>
                          <w:sz w:val="44"/>
                        </w:rPr>
                        <w:t>6</w:t>
                      </w:r>
                      <w:r w:rsidR="00054DB7">
                        <w:rPr>
                          <w:rFonts w:ascii="Times New Roman" w:hAnsi="Times New Roman" w:cs="Times New Roman"/>
                          <w:color w:val="FFFFFF"/>
                          <w:sz w:val="44"/>
                        </w:rPr>
                        <w:t xml:space="preserve"> </w:t>
                      </w:r>
                      <w:r w:rsidRPr="00054DB7">
                        <w:rPr>
                          <w:rFonts w:ascii="Times New Roman" w:hAnsi="Times New Roman" w:cs="Times New Roman"/>
                          <w:color w:val="FFFFFF"/>
                          <w:sz w:val="44"/>
                        </w:rPr>
                        <w:t>|</w:t>
                      </w:r>
                      <w:r w:rsidR="00054DB7">
                        <w:rPr>
                          <w:rFonts w:ascii="Times New Roman" w:hAnsi="Times New Roman" w:cs="Times New Roman"/>
                          <w:color w:val="FFFFFF"/>
                          <w:sz w:val="44"/>
                        </w:rPr>
                        <w:t xml:space="preserve"> </w:t>
                      </w:r>
                      <w:r w:rsidR="00054DB7">
                        <w:rPr>
                          <w:rFonts w:ascii="Times New Roman" w:hAnsi="Times New Roman" w:cs="Times New Roman"/>
                          <w:color w:val="FFFFFF"/>
                          <w:spacing w:val="-10"/>
                          <w:sz w:val="44"/>
                        </w:rPr>
                        <w:t>2</w:t>
                      </w:r>
                    </w:p>
                  </w:txbxContent>
                </v:textbox>
                <w10:anchorlock/>
              </v:shape>
            </w:pict>
          </mc:Fallback>
        </mc:AlternateContent>
      </w:r>
    </w:p>
    <w:p w14:paraId="686E507C" w14:textId="576F6CFC" w:rsidR="00B91361" w:rsidRPr="00D642EA" w:rsidRDefault="009361A2" w:rsidP="00BB1BA9">
      <w:pPr>
        <w:pStyle w:val="Balk21"/>
        <w:spacing w:before="265" w:line="360" w:lineRule="auto"/>
        <w:ind w:left="299"/>
        <w:rPr>
          <w:rFonts w:asciiTheme="majorHAnsi" w:hAnsiTheme="majorHAnsi" w:cstheme="majorHAnsi"/>
          <w:color w:val="1F497D" w:themeColor="text2"/>
          <w:sz w:val="30"/>
          <w:szCs w:val="30"/>
        </w:rPr>
      </w:pPr>
      <w:r w:rsidRPr="00D642EA">
        <w:rPr>
          <w:rFonts w:asciiTheme="majorHAnsi" w:hAnsiTheme="majorHAnsi" w:cstheme="majorHAnsi"/>
          <w:color w:val="1F497D" w:themeColor="text2"/>
          <w:sz w:val="30"/>
          <w:szCs w:val="30"/>
        </w:rPr>
        <w:t>Zimbabwe's Local Processing</w:t>
      </w:r>
      <w:r w:rsidR="00994495">
        <w:rPr>
          <w:rFonts w:asciiTheme="majorHAnsi" w:hAnsiTheme="majorHAnsi" w:cstheme="majorHAnsi"/>
          <w:color w:val="1F497D" w:themeColor="text2"/>
          <w:sz w:val="30"/>
          <w:szCs w:val="30"/>
        </w:rPr>
        <w:t xml:space="preserve"> </w:t>
      </w:r>
      <w:r w:rsidR="00167F64">
        <w:rPr>
          <w:rFonts w:asciiTheme="majorHAnsi" w:hAnsiTheme="majorHAnsi" w:cstheme="majorHAnsi"/>
          <w:color w:val="1F497D" w:themeColor="text2"/>
          <w:sz w:val="30"/>
          <w:szCs w:val="30"/>
        </w:rPr>
        <w:t>&amp;</w:t>
      </w:r>
      <w:r w:rsidRPr="00D642EA">
        <w:rPr>
          <w:rFonts w:asciiTheme="majorHAnsi" w:hAnsiTheme="majorHAnsi" w:cstheme="majorHAnsi"/>
          <w:color w:val="1F497D" w:themeColor="text2"/>
          <w:sz w:val="30"/>
          <w:szCs w:val="30"/>
        </w:rPr>
        <w:t xml:space="preserve"> Industrialization Strategy for Lithium</w:t>
      </w:r>
    </w:p>
    <w:p w14:paraId="68780463" w14:textId="442A2A8C" w:rsidR="0063705F" w:rsidRPr="0063705F" w:rsidRDefault="00E754F2" w:rsidP="00BB1BA9">
      <w:pPr>
        <w:pStyle w:val="GvdeMetni"/>
        <w:spacing w:before="305" w:line="360" w:lineRule="auto"/>
        <w:ind w:left="227" w:right="38"/>
        <w:jc w:val="both"/>
        <w:rPr>
          <w:rFonts w:asciiTheme="majorHAnsi" w:hAnsiTheme="majorHAnsi" w:cstheme="majorHAnsi"/>
          <w:sz w:val="24"/>
          <w:szCs w:val="24"/>
        </w:rPr>
      </w:pPr>
      <w:r w:rsidRPr="0063705F">
        <w:rPr>
          <w:rFonts w:asciiTheme="majorHAnsi" w:hAnsiTheme="majorHAnsi" w:cstheme="majorHAnsi"/>
          <w:sz w:val="24"/>
          <w:szCs w:val="24"/>
        </w:rPr>
        <w:t>Although Zimbabwe's lithium production has been increasing rapidly recently, higher exports do not always mean greater revenue. While spodumene concentrate exports increased in 2025, export revenue did not rise at the same rate due to low lithium prices. Additionally, a large portion of the lithium is sent abroad for further processing.</w:t>
      </w:r>
      <w:r w:rsidR="0078751F" w:rsidRPr="0063705F">
        <w:rPr>
          <w:rFonts w:asciiTheme="majorHAnsi" w:hAnsiTheme="majorHAnsi" w:cstheme="majorHAnsi"/>
          <w:sz w:val="24"/>
          <w:szCs w:val="24"/>
        </w:rPr>
        <w:t xml:space="preserve"> This situation causes Zimbabwe to receive a limited share of the more profitable segments of the value chain, despite its ownership of natural resources. Therefore, the government has begun to consider lithium not only as </w:t>
      </w:r>
      <w:proofErr w:type="gramStart"/>
      <w:r w:rsidR="0078751F" w:rsidRPr="0063705F">
        <w:rPr>
          <w:rFonts w:asciiTheme="majorHAnsi" w:hAnsiTheme="majorHAnsi" w:cstheme="majorHAnsi"/>
          <w:sz w:val="24"/>
          <w:szCs w:val="24"/>
        </w:rPr>
        <w:t>a</w:t>
      </w:r>
      <w:proofErr w:type="gramEnd"/>
      <w:r w:rsidR="0078751F" w:rsidRPr="0063705F">
        <w:rPr>
          <w:rFonts w:asciiTheme="majorHAnsi" w:hAnsiTheme="majorHAnsi" w:cstheme="majorHAnsi"/>
          <w:sz w:val="24"/>
          <w:szCs w:val="24"/>
        </w:rPr>
        <w:t xml:space="preserve"> exported mine</w:t>
      </w:r>
      <w:r w:rsidR="005817F3">
        <w:rPr>
          <w:rFonts w:asciiTheme="majorHAnsi" w:hAnsiTheme="majorHAnsi" w:cstheme="majorHAnsi"/>
          <w:sz w:val="24"/>
          <w:szCs w:val="24"/>
        </w:rPr>
        <w:t>. B</w:t>
      </w:r>
      <w:r w:rsidR="0078751F" w:rsidRPr="0063705F">
        <w:rPr>
          <w:rFonts w:asciiTheme="majorHAnsi" w:hAnsiTheme="majorHAnsi" w:cstheme="majorHAnsi"/>
          <w:sz w:val="24"/>
          <w:szCs w:val="24"/>
        </w:rPr>
        <w:t xml:space="preserve">ut </w:t>
      </w:r>
      <w:proofErr w:type="gramStart"/>
      <w:r w:rsidR="0078751F" w:rsidRPr="0063705F">
        <w:rPr>
          <w:rFonts w:asciiTheme="majorHAnsi" w:hAnsiTheme="majorHAnsi" w:cstheme="majorHAnsi"/>
          <w:sz w:val="24"/>
          <w:szCs w:val="24"/>
        </w:rPr>
        <w:t>also</w:t>
      </w:r>
      <w:proofErr w:type="gramEnd"/>
      <w:r w:rsidR="0078751F" w:rsidRPr="0063705F">
        <w:rPr>
          <w:rFonts w:asciiTheme="majorHAnsi" w:hAnsiTheme="majorHAnsi" w:cstheme="majorHAnsi"/>
          <w:sz w:val="24"/>
          <w:szCs w:val="24"/>
        </w:rPr>
        <w:t xml:space="preserve"> as a strategic resource that can be used for local production and industrialization.</w:t>
      </w:r>
      <w:r w:rsidR="00167EA9" w:rsidRPr="0063705F">
        <w:rPr>
          <w:rFonts w:asciiTheme="majorHAnsi" w:hAnsiTheme="majorHAnsi" w:cstheme="majorHAnsi"/>
          <w:sz w:val="24"/>
          <w:szCs w:val="24"/>
        </w:rPr>
        <w:t xml:space="preserve"> This method became more evident with the National Development Strategy 2, which was announced in late 2025. The plan aims to gradually end the export of lithium concentrate by January 2027 and redirect production to higher</w:t>
      </w:r>
      <w:r w:rsidR="00485A70">
        <w:rPr>
          <w:rFonts w:asciiTheme="majorHAnsi" w:hAnsiTheme="majorHAnsi" w:cstheme="majorHAnsi"/>
          <w:sz w:val="24"/>
          <w:szCs w:val="24"/>
        </w:rPr>
        <w:t xml:space="preserve"> </w:t>
      </w:r>
      <w:r w:rsidR="00167EA9" w:rsidRPr="0063705F">
        <w:rPr>
          <w:rFonts w:asciiTheme="majorHAnsi" w:hAnsiTheme="majorHAnsi" w:cstheme="majorHAnsi"/>
          <w:sz w:val="24"/>
          <w:szCs w:val="24"/>
        </w:rPr>
        <w:t>value products such as lithium sulfate, then lithium carbonate and hydroxide. Concentrate exports were temporarily halted in February 2026. In April, exports were permitted to resume under certain quotas and local trading conditions.</w:t>
      </w:r>
      <w:r w:rsidR="0063705F" w:rsidRPr="0063705F">
        <w:rPr>
          <w:rFonts w:asciiTheme="majorHAnsi" w:hAnsiTheme="majorHAnsi" w:cstheme="majorHAnsi"/>
          <w:sz w:val="24"/>
          <w:szCs w:val="24"/>
        </w:rPr>
        <w:t xml:space="preserve"> Thus, the government encourages companies to make processing investments domestically by using export policies</w:t>
      </w:r>
      <w:r w:rsidR="0049359F">
        <w:rPr>
          <w:rFonts w:asciiTheme="majorHAnsi" w:hAnsiTheme="majorHAnsi" w:cstheme="majorHAnsi"/>
          <w:sz w:val="24"/>
          <w:szCs w:val="24"/>
        </w:rPr>
        <w:t xml:space="preserve">. </w:t>
      </w:r>
      <w:r w:rsidR="00850EC1">
        <w:rPr>
          <w:rFonts w:asciiTheme="majorHAnsi" w:hAnsiTheme="majorHAnsi" w:cstheme="majorHAnsi"/>
          <w:sz w:val="24"/>
          <w:szCs w:val="24"/>
        </w:rPr>
        <w:t xml:space="preserve">And the </w:t>
      </w:r>
      <w:proofErr w:type="gramStart"/>
      <w:r w:rsidR="00850EC1">
        <w:rPr>
          <w:rFonts w:asciiTheme="majorHAnsi" w:hAnsiTheme="majorHAnsi" w:cstheme="majorHAnsi"/>
          <w:sz w:val="24"/>
          <w:szCs w:val="24"/>
        </w:rPr>
        <w:t xml:space="preserve">government </w:t>
      </w:r>
      <w:r w:rsidR="0063705F" w:rsidRPr="0063705F">
        <w:rPr>
          <w:rFonts w:asciiTheme="majorHAnsi" w:hAnsiTheme="majorHAnsi" w:cstheme="majorHAnsi"/>
          <w:sz w:val="24"/>
          <w:szCs w:val="24"/>
        </w:rPr>
        <w:t xml:space="preserve"> tries</w:t>
      </w:r>
      <w:proofErr w:type="gramEnd"/>
      <w:r w:rsidR="0063705F" w:rsidRPr="0063705F">
        <w:rPr>
          <w:rFonts w:asciiTheme="majorHAnsi" w:hAnsiTheme="majorHAnsi" w:cstheme="majorHAnsi"/>
          <w:sz w:val="24"/>
          <w:szCs w:val="24"/>
        </w:rPr>
        <w:t xml:space="preserve"> to transform the lithium sector from mining into a more comprehensive industrial structure. </w:t>
      </w:r>
      <w:r w:rsidR="007E6B6C" w:rsidRPr="007E6B6C">
        <w:rPr>
          <w:rFonts w:asciiTheme="majorHAnsi" w:hAnsiTheme="majorHAnsi" w:cstheme="majorHAnsi"/>
          <w:sz w:val="24"/>
          <w:szCs w:val="24"/>
        </w:rPr>
        <w:t>[1]</w:t>
      </w:r>
      <w:r w:rsidR="0063705F" w:rsidRPr="0063705F">
        <w:rPr>
          <w:rFonts w:asciiTheme="majorHAnsi" w:hAnsiTheme="majorHAnsi" w:cstheme="majorHAnsi"/>
          <w:sz w:val="24"/>
          <w:szCs w:val="24"/>
        </w:rPr>
        <w:t>[2]</w:t>
      </w:r>
    </w:p>
    <w:p w14:paraId="1E3EAC66" w14:textId="5F4D3F73" w:rsidR="00167EA9" w:rsidRPr="0063705F" w:rsidRDefault="00167EA9" w:rsidP="00BB1BA9">
      <w:pPr>
        <w:pStyle w:val="GvdeMetni"/>
        <w:spacing w:before="305" w:line="360" w:lineRule="auto"/>
        <w:ind w:right="38"/>
        <w:jc w:val="both"/>
        <w:rPr>
          <w:rFonts w:asciiTheme="majorHAnsi" w:hAnsiTheme="majorHAnsi" w:cstheme="majorHAnsi"/>
          <w:sz w:val="24"/>
          <w:szCs w:val="24"/>
        </w:rPr>
      </w:pPr>
    </w:p>
    <w:p w14:paraId="75F2D369" w14:textId="77777777" w:rsidR="00167EA9" w:rsidRPr="0063705F" w:rsidRDefault="00167EA9" w:rsidP="00BB1BA9">
      <w:pPr>
        <w:pStyle w:val="GvdeMetni"/>
        <w:spacing w:before="305" w:line="360" w:lineRule="auto"/>
        <w:ind w:right="38"/>
        <w:jc w:val="both"/>
        <w:rPr>
          <w:rFonts w:asciiTheme="majorHAnsi" w:hAnsiTheme="majorHAnsi" w:cstheme="majorHAnsi"/>
          <w:sz w:val="24"/>
          <w:szCs w:val="24"/>
        </w:rPr>
      </w:pPr>
    </w:p>
    <w:p w14:paraId="1DD9EEBF" w14:textId="25128657" w:rsidR="003274C0" w:rsidRPr="004B7F73" w:rsidRDefault="00A37E14" w:rsidP="00BB1BA9">
      <w:pPr>
        <w:pStyle w:val="GvdeMetni"/>
        <w:spacing w:before="124" w:line="271" w:lineRule="auto"/>
        <w:ind w:right="25"/>
        <w:jc w:val="both"/>
      </w:pPr>
      <w:r>
        <w:br w:type="column"/>
      </w:r>
      <w:bookmarkStart w:id="0" w:name="_Hlk241878636"/>
    </w:p>
    <w:bookmarkEnd w:id="0"/>
    <w:p w14:paraId="6D72A490" w14:textId="77777777" w:rsidR="00B91361" w:rsidRPr="0063705F" w:rsidRDefault="00B91361" w:rsidP="00BB1BA9">
      <w:pPr>
        <w:pStyle w:val="GvdeMetni"/>
        <w:spacing w:line="273" w:lineRule="auto"/>
        <w:jc w:val="both"/>
        <w:rPr>
          <w:rFonts w:asciiTheme="majorHAnsi" w:hAnsiTheme="majorHAnsi" w:cstheme="majorHAnsi"/>
          <w:sz w:val="24"/>
          <w:szCs w:val="24"/>
        </w:rPr>
      </w:pPr>
    </w:p>
    <w:p w14:paraId="06016A3D" w14:textId="4C8EFBE8" w:rsidR="00246125" w:rsidRPr="004B7F73" w:rsidRDefault="0063705F" w:rsidP="00BB1BA9">
      <w:pPr>
        <w:pStyle w:val="GvdeMetni"/>
        <w:spacing w:line="273" w:lineRule="auto"/>
        <w:jc w:val="both"/>
        <w:rPr>
          <w:rFonts w:asciiTheme="majorHAnsi" w:hAnsiTheme="majorHAnsi" w:cstheme="majorHAnsi"/>
          <w:color w:val="1F497D" w:themeColor="text2"/>
          <w:sz w:val="16"/>
          <w:szCs w:val="16"/>
        </w:rPr>
      </w:pPr>
      <w:bookmarkStart w:id="1" w:name="_Hlk241883031"/>
      <w:r w:rsidRPr="004B7F73">
        <w:rPr>
          <w:rFonts w:asciiTheme="majorHAnsi" w:hAnsiTheme="majorHAnsi" w:cstheme="majorHAnsi"/>
          <w:noProof/>
          <w:color w:val="1F497D" w:themeColor="text2"/>
          <w:sz w:val="16"/>
          <w:szCs w:val="16"/>
        </w:rPr>
        <w:t>Figure</w:t>
      </w:r>
      <w:bookmarkEnd w:id="1"/>
      <w:r w:rsidRPr="004B7F73">
        <w:rPr>
          <w:rFonts w:asciiTheme="majorHAnsi" w:hAnsiTheme="majorHAnsi" w:cstheme="majorHAnsi"/>
          <w:noProof/>
          <w:color w:val="1F497D" w:themeColor="text2"/>
          <w:sz w:val="16"/>
          <w:szCs w:val="16"/>
        </w:rPr>
        <w:t>[1]</w:t>
      </w:r>
      <w:r w:rsidR="00246125" w:rsidRPr="004B7F73">
        <w:rPr>
          <w:rFonts w:asciiTheme="majorHAnsi" w:hAnsiTheme="majorHAnsi" w:cstheme="majorHAnsi"/>
          <w:noProof/>
          <w:color w:val="1F497D" w:themeColor="text2"/>
          <w:sz w:val="16"/>
          <w:szCs w:val="16"/>
        </w:rPr>
        <w:drawing>
          <wp:inline distT="0" distB="0" distL="0" distR="0" wp14:anchorId="3C5E91EC" wp14:editId="5F8F3CD2">
            <wp:extent cx="3286760" cy="1833880"/>
            <wp:effectExtent l="0" t="0" r="8890" b="0"/>
            <wp:docPr id="14" name="Resim 14" descr="Zimbabwe ties lithium export restart to local processing in tougher  value-add push – NORVANREPORTS.COM | Business News, Insurance, Taxation,  Oil &amp; Gas, Maritime News, Ghana, Africa,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mbabwe ties lithium export restart to local processing in tougher  value-add push – NORVANREPORTS.COM | Business News, Insurance, Taxation,  Oil &amp; Gas, Maritime News, Ghana, Africa, Worl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6760" cy="1833880"/>
                    </a:xfrm>
                    <a:prstGeom prst="rect">
                      <a:avLst/>
                    </a:prstGeom>
                    <a:noFill/>
                    <a:ln>
                      <a:noFill/>
                    </a:ln>
                  </pic:spPr>
                </pic:pic>
              </a:graphicData>
            </a:graphic>
          </wp:inline>
        </w:drawing>
      </w:r>
    </w:p>
    <w:p w14:paraId="392D4E96" w14:textId="77777777" w:rsidR="00246125" w:rsidRDefault="00246125" w:rsidP="00BB1BA9">
      <w:pPr>
        <w:pStyle w:val="GvdeMetni"/>
        <w:spacing w:line="273" w:lineRule="auto"/>
        <w:jc w:val="both"/>
        <w:rPr>
          <w:rFonts w:asciiTheme="majorHAnsi" w:hAnsiTheme="majorHAnsi" w:cstheme="majorHAnsi"/>
          <w:sz w:val="24"/>
          <w:szCs w:val="24"/>
        </w:rPr>
      </w:pPr>
    </w:p>
    <w:p w14:paraId="795BD1A2" w14:textId="77777777" w:rsidR="004B7F73" w:rsidRPr="004B7F73" w:rsidRDefault="004B7F73" w:rsidP="00BB1BA9">
      <w:pPr>
        <w:pStyle w:val="GvdeMetni"/>
        <w:spacing w:line="273" w:lineRule="auto"/>
        <w:ind w:left="57" w:right="57"/>
        <w:jc w:val="both"/>
        <w:rPr>
          <w:rFonts w:asciiTheme="majorHAnsi" w:hAnsiTheme="majorHAnsi" w:cstheme="majorHAnsi"/>
          <w:sz w:val="30"/>
          <w:szCs w:val="30"/>
        </w:rPr>
      </w:pPr>
    </w:p>
    <w:p w14:paraId="2A3F25F8" w14:textId="77777777" w:rsidR="004B7F73" w:rsidRDefault="004B7F73" w:rsidP="00BB1BA9">
      <w:pPr>
        <w:pStyle w:val="GvdeMetni"/>
        <w:spacing w:line="360" w:lineRule="auto"/>
        <w:ind w:left="57" w:right="57"/>
        <w:jc w:val="both"/>
        <w:rPr>
          <w:rFonts w:asciiTheme="majorHAnsi" w:hAnsiTheme="majorHAnsi" w:cstheme="majorHAnsi"/>
          <w:color w:val="1F497D" w:themeColor="text2"/>
          <w:sz w:val="30"/>
          <w:szCs w:val="30"/>
        </w:rPr>
      </w:pPr>
      <w:r w:rsidRPr="004B7F73">
        <w:rPr>
          <w:rFonts w:asciiTheme="majorHAnsi" w:hAnsiTheme="majorHAnsi" w:cstheme="majorHAnsi"/>
          <w:color w:val="1F497D" w:themeColor="text2"/>
          <w:sz w:val="30"/>
          <w:szCs w:val="30"/>
        </w:rPr>
        <w:t>The Problem of Financing and Capacity</w:t>
      </w:r>
    </w:p>
    <w:p w14:paraId="00180141" w14:textId="57FB359E" w:rsidR="006E0697" w:rsidRDefault="006E0697" w:rsidP="00BB1BA9">
      <w:pPr>
        <w:pStyle w:val="GvdeMetni"/>
        <w:spacing w:line="360" w:lineRule="auto"/>
        <w:ind w:left="57" w:right="57"/>
        <w:jc w:val="both"/>
        <w:rPr>
          <w:rFonts w:asciiTheme="majorHAnsi" w:hAnsiTheme="majorHAnsi" w:cstheme="majorHAnsi"/>
          <w:sz w:val="24"/>
          <w:szCs w:val="24"/>
        </w:rPr>
      </w:pPr>
      <w:r w:rsidRPr="006E0697">
        <w:rPr>
          <w:rFonts w:asciiTheme="majorHAnsi" w:hAnsiTheme="majorHAnsi" w:cstheme="majorHAnsi"/>
          <w:sz w:val="24"/>
          <w:szCs w:val="24"/>
        </w:rPr>
        <w:t>The first challenge underlying Zimbabwe's 2027 target is the mismatch between the set timeframe and current processing capacity. As of July 2026, only one lithium sulfate plant is completed in the country, and this plant processes only its own production, with no additional capacity to process lithium from other miners.</w:t>
      </w:r>
      <w:r w:rsidR="00C11E03" w:rsidRPr="00C11E03">
        <w:t xml:space="preserve"> </w:t>
      </w:r>
      <w:r w:rsidR="00C11E03" w:rsidRPr="00C11E03">
        <w:rPr>
          <w:rFonts w:asciiTheme="majorHAnsi" w:hAnsiTheme="majorHAnsi" w:cstheme="majorHAnsi"/>
          <w:sz w:val="24"/>
          <w:szCs w:val="24"/>
        </w:rPr>
        <w:t xml:space="preserve">Although new facilities are being built at the </w:t>
      </w:r>
      <w:proofErr w:type="spellStart"/>
      <w:r w:rsidR="00C11E03" w:rsidRPr="00C11E03">
        <w:rPr>
          <w:rFonts w:asciiTheme="majorHAnsi" w:hAnsiTheme="majorHAnsi" w:cstheme="majorHAnsi"/>
          <w:sz w:val="24"/>
          <w:szCs w:val="24"/>
        </w:rPr>
        <w:t>Kamativi</w:t>
      </w:r>
      <w:proofErr w:type="spellEnd"/>
      <w:r w:rsidR="00C11E03" w:rsidRPr="00C11E03">
        <w:rPr>
          <w:rFonts w:asciiTheme="majorHAnsi" w:hAnsiTheme="majorHAnsi" w:cstheme="majorHAnsi"/>
          <w:sz w:val="24"/>
          <w:szCs w:val="24"/>
        </w:rPr>
        <w:t xml:space="preserve"> projects of </w:t>
      </w:r>
      <w:proofErr w:type="spellStart"/>
      <w:r w:rsidR="00C11E03" w:rsidRPr="00C11E03">
        <w:rPr>
          <w:rFonts w:asciiTheme="majorHAnsi" w:hAnsiTheme="majorHAnsi" w:cstheme="majorHAnsi"/>
          <w:sz w:val="24"/>
          <w:szCs w:val="24"/>
        </w:rPr>
        <w:t>Sinomine</w:t>
      </w:r>
      <w:proofErr w:type="spellEnd"/>
      <w:r w:rsidR="00C11E03" w:rsidRPr="00C11E03">
        <w:rPr>
          <w:rFonts w:asciiTheme="majorHAnsi" w:hAnsiTheme="majorHAnsi" w:cstheme="majorHAnsi"/>
          <w:sz w:val="24"/>
          <w:szCs w:val="24"/>
        </w:rPr>
        <w:t xml:space="preserve">, Bikita Minerals and </w:t>
      </w:r>
      <w:proofErr w:type="spellStart"/>
      <w:r w:rsidR="00C11E03" w:rsidRPr="00C11E03">
        <w:rPr>
          <w:rFonts w:asciiTheme="majorHAnsi" w:hAnsiTheme="majorHAnsi" w:cstheme="majorHAnsi"/>
          <w:sz w:val="24"/>
          <w:szCs w:val="24"/>
        </w:rPr>
        <w:t>Yahua</w:t>
      </w:r>
      <w:proofErr w:type="spellEnd"/>
      <w:r w:rsidR="00C11E03" w:rsidRPr="00C11E03">
        <w:rPr>
          <w:rFonts w:asciiTheme="majorHAnsi" w:hAnsiTheme="majorHAnsi" w:cstheme="majorHAnsi"/>
          <w:sz w:val="24"/>
          <w:szCs w:val="24"/>
        </w:rPr>
        <w:t xml:space="preserve"> Group, these facilities are not expected to catch up with the export ban that will start in January 2027. Mining companies requested additional time from the government</w:t>
      </w:r>
      <w:r w:rsidR="007944DD">
        <w:rPr>
          <w:rFonts w:asciiTheme="majorHAnsi" w:hAnsiTheme="majorHAnsi" w:cstheme="majorHAnsi"/>
          <w:sz w:val="24"/>
          <w:szCs w:val="24"/>
        </w:rPr>
        <w:t>. B</w:t>
      </w:r>
      <w:r w:rsidR="00C11E03" w:rsidRPr="00C11E03">
        <w:rPr>
          <w:rFonts w:asciiTheme="majorHAnsi" w:hAnsiTheme="majorHAnsi" w:cstheme="majorHAnsi"/>
          <w:sz w:val="24"/>
          <w:szCs w:val="24"/>
        </w:rPr>
        <w:t xml:space="preserve">ut the government stated that it would continue the current program. If the necessary capacity </w:t>
      </w:r>
      <w:r w:rsidR="00485A70">
        <w:rPr>
          <w:rFonts w:asciiTheme="majorHAnsi" w:hAnsiTheme="majorHAnsi" w:cstheme="majorHAnsi"/>
          <w:sz w:val="24"/>
          <w:szCs w:val="24"/>
        </w:rPr>
        <w:t>isn’t</w:t>
      </w:r>
      <w:r w:rsidR="00C11E03" w:rsidRPr="00C11E03">
        <w:rPr>
          <w:rFonts w:asciiTheme="majorHAnsi" w:hAnsiTheme="majorHAnsi" w:cstheme="majorHAnsi"/>
          <w:sz w:val="24"/>
          <w:szCs w:val="24"/>
        </w:rPr>
        <w:t xml:space="preserve"> provided on time, some manufacturers may face the danger of not being able to carry out concentrated exports and not being able to process their products domestically.</w:t>
      </w:r>
      <w:r w:rsidR="00423EC7" w:rsidRPr="00423EC7">
        <w:t xml:space="preserve"> </w:t>
      </w:r>
      <w:r w:rsidR="00423EC7" w:rsidRPr="00423EC7">
        <w:rPr>
          <w:rFonts w:asciiTheme="majorHAnsi" w:hAnsiTheme="majorHAnsi" w:cstheme="majorHAnsi"/>
          <w:sz w:val="24"/>
          <w:szCs w:val="24"/>
        </w:rPr>
        <w:t>Therefore, the realization of the local processing target depends not only on taking a political decision</w:t>
      </w:r>
      <w:r w:rsidR="009A262E">
        <w:rPr>
          <w:rFonts w:asciiTheme="majorHAnsi" w:hAnsiTheme="majorHAnsi" w:cstheme="majorHAnsi"/>
          <w:sz w:val="24"/>
          <w:szCs w:val="24"/>
        </w:rPr>
        <w:t>. It</w:t>
      </w:r>
      <w:r w:rsidR="00423EC7" w:rsidRPr="00423EC7">
        <w:rPr>
          <w:rFonts w:asciiTheme="majorHAnsi" w:hAnsiTheme="majorHAnsi" w:cstheme="majorHAnsi"/>
          <w:sz w:val="24"/>
          <w:szCs w:val="24"/>
        </w:rPr>
        <w:t xml:space="preserve"> also</w:t>
      </w:r>
      <w:r w:rsidR="009A262E">
        <w:rPr>
          <w:rFonts w:asciiTheme="majorHAnsi" w:hAnsiTheme="majorHAnsi" w:cstheme="majorHAnsi"/>
          <w:sz w:val="24"/>
          <w:szCs w:val="24"/>
        </w:rPr>
        <w:t xml:space="preserve"> depends</w:t>
      </w:r>
      <w:r w:rsidR="00423EC7" w:rsidRPr="00423EC7">
        <w:rPr>
          <w:rFonts w:asciiTheme="majorHAnsi" w:hAnsiTheme="majorHAnsi" w:cstheme="majorHAnsi"/>
          <w:sz w:val="24"/>
          <w:szCs w:val="24"/>
        </w:rPr>
        <w:t xml:space="preserve"> on ensuring the necessary economic and technical competence to implement this decision.</w:t>
      </w:r>
      <w:r w:rsidR="00423EC7">
        <w:rPr>
          <w:rFonts w:asciiTheme="majorHAnsi" w:hAnsiTheme="majorHAnsi" w:cstheme="majorHAnsi"/>
          <w:sz w:val="24"/>
          <w:szCs w:val="24"/>
        </w:rPr>
        <w:t xml:space="preserve"> [</w:t>
      </w:r>
      <w:r w:rsidR="008F43E3">
        <w:rPr>
          <w:rFonts w:asciiTheme="majorHAnsi" w:hAnsiTheme="majorHAnsi" w:cstheme="majorHAnsi"/>
          <w:sz w:val="24"/>
          <w:szCs w:val="24"/>
        </w:rPr>
        <w:t>3</w:t>
      </w:r>
      <w:r w:rsidR="00423EC7">
        <w:rPr>
          <w:rFonts w:asciiTheme="majorHAnsi" w:hAnsiTheme="majorHAnsi" w:cstheme="majorHAnsi"/>
          <w:sz w:val="24"/>
          <w:szCs w:val="24"/>
        </w:rPr>
        <w:t>]</w:t>
      </w:r>
    </w:p>
    <w:p w14:paraId="78072CB1" w14:textId="0FBA7B47" w:rsidR="005E486D" w:rsidRPr="006E0697" w:rsidRDefault="005E486D" w:rsidP="00BB1BA9">
      <w:pPr>
        <w:pStyle w:val="GvdeMetni"/>
        <w:spacing w:line="360" w:lineRule="auto"/>
        <w:jc w:val="both"/>
        <w:rPr>
          <w:rFonts w:asciiTheme="majorHAnsi" w:hAnsiTheme="majorHAnsi" w:cstheme="majorHAnsi"/>
          <w:sz w:val="24"/>
          <w:szCs w:val="24"/>
        </w:rPr>
        <w:sectPr w:rsidR="005E486D" w:rsidRPr="006E0697">
          <w:footerReference w:type="default" r:id="rId9"/>
          <w:pgSz w:w="11910" w:h="16840"/>
          <w:pgMar w:top="560" w:right="425" w:bottom="740" w:left="425" w:header="0" w:footer="517" w:gutter="0"/>
          <w:pgNumType w:start="2"/>
          <w:cols w:num="2" w:space="708" w:equalWidth="0">
            <w:col w:w="5384" w:space="310"/>
            <w:col w:w="5366"/>
          </w:cols>
        </w:sectPr>
      </w:pPr>
    </w:p>
    <w:p w14:paraId="464A8965" w14:textId="7593271F" w:rsidR="00B91361" w:rsidRDefault="00502A7D" w:rsidP="00BB1BA9">
      <w:pPr>
        <w:ind w:left="150"/>
        <w:jc w:val="both"/>
        <w:rPr>
          <w:sz w:val="20"/>
        </w:rPr>
      </w:pPr>
      <w:r>
        <w:rPr>
          <w:noProof/>
          <w:sz w:val="20"/>
        </w:rPr>
        <w:lastRenderedPageBreak/>
        <mc:AlternateContent>
          <mc:Choice Requires="wps">
            <w:drawing>
              <wp:inline distT="0" distB="0" distL="0" distR="0" wp14:anchorId="12BB648D" wp14:editId="61041B2B">
                <wp:extent cx="3334385" cy="618490"/>
                <wp:effectExtent l="3175" t="0" r="0" b="3810"/>
                <wp:docPr id="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CAEC9" w14:textId="68F406B8" w:rsidR="00B91361" w:rsidRPr="00217438" w:rsidRDefault="00A37E14">
                            <w:pPr>
                              <w:tabs>
                                <w:tab w:val="left" w:pos="3433"/>
                              </w:tabs>
                              <w:spacing w:before="235"/>
                              <w:ind w:left="145"/>
                              <w:rPr>
                                <w:rFonts w:asciiTheme="majorHAnsi" w:hAnsiTheme="majorHAnsi" w:cstheme="majorHAnsi"/>
                                <w:color w:val="000000"/>
                                <w:sz w:val="44"/>
                              </w:rPr>
                            </w:pPr>
                            <w:r w:rsidRPr="00217438">
                              <w:rPr>
                                <w:rFonts w:asciiTheme="majorHAnsi" w:hAnsiTheme="majorHAnsi" w:cstheme="majorHAnsi"/>
                                <w:color w:val="FFFFFF"/>
                                <w:sz w:val="44"/>
                              </w:rPr>
                              <w:t>POL</w:t>
                            </w:r>
                            <w:r w:rsidR="00C837F6" w:rsidRPr="00217438">
                              <w:rPr>
                                <w:rFonts w:asciiTheme="majorHAnsi" w:hAnsiTheme="majorHAnsi" w:cstheme="majorHAnsi"/>
                                <w:color w:val="FFFFFF"/>
                                <w:sz w:val="44"/>
                              </w:rPr>
                              <w:t xml:space="preserve">ICY </w:t>
                            </w:r>
                            <w:r w:rsidRPr="00217438">
                              <w:rPr>
                                <w:rFonts w:asciiTheme="majorHAnsi" w:hAnsiTheme="majorHAnsi" w:cstheme="majorHAnsi"/>
                                <w:color w:val="FFFFFF"/>
                                <w:spacing w:val="-2"/>
                                <w:sz w:val="44"/>
                              </w:rPr>
                              <w:t>BRIEF</w:t>
                            </w:r>
                            <w:r w:rsidRPr="00217438">
                              <w:rPr>
                                <w:rFonts w:asciiTheme="majorHAnsi" w:hAnsiTheme="majorHAnsi" w:cstheme="majorHAnsi"/>
                                <w:color w:val="FFFFFF"/>
                                <w:sz w:val="44"/>
                              </w:rPr>
                              <w:tab/>
                              <w:t>202</w:t>
                            </w:r>
                            <w:r w:rsidR="00C837F6" w:rsidRPr="00217438">
                              <w:rPr>
                                <w:rFonts w:asciiTheme="majorHAnsi" w:hAnsiTheme="majorHAnsi" w:cstheme="majorHAnsi"/>
                                <w:color w:val="FFFFFF"/>
                                <w:sz w:val="44"/>
                              </w:rPr>
                              <w:t>6</w:t>
                            </w:r>
                            <w:r w:rsidR="00054DB7">
                              <w:rPr>
                                <w:rFonts w:asciiTheme="majorHAnsi" w:hAnsiTheme="majorHAnsi" w:cstheme="majorHAnsi"/>
                                <w:color w:val="FFFFFF"/>
                                <w:sz w:val="44"/>
                              </w:rPr>
                              <w:t xml:space="preserve"> </w:t>
                            </w:r>
                            <w:r w:rsidRPr="00217438">
                              <w:rPr>
                                <w:rFonts w:asciiTheme="majorHAnsi" w:hAnsiTheme="majorHAnsi" w:cstheme="majorHAnsi"/>
                                <w:color w:val="FFFFFF"/>
                                <w:sz w:val="44"/>
                              </w:rPr>
                              <w:t>|</w:t>
                            </w:r>
                            <w:r w:rsidR="00054DB7">
                              <w:rPr>
                                <w:rFonts w:asciiTheme="majorHAnsi" w:hAnsiTheme="majorHAnsi" w:cstheme="majorHAnsi"/>
                                <w:color w:val="FFFFFF"/>
                                <w:sz w:val="44"/>
                              </w:rPr>
                              <w:t xml:space="preserve"> </w:t>
                            </w:r>
                            <w:r w:rsidR="008000B4">
                              <w:rPr>
                                <w:rFonts w:asciiTheme="majorHAnsi" w:hAnsiTheme="majorHAnsi" w:cstheme="majorHAnsi"/>
                                <w:color w:val="FFFFFF"/>
                                <w:spacing w:val="-10"/>
                                <w:sz w:val="44"/>
                              </w:rPr>
                              <w:t>2</w:t>
                            </w:r>
                          </w:p>
                        </w:txbxContent>
                      </wps:txbx>
                      <wps:bodyPr rot="0" vert="horz" wrap="square" lIns="0" tIns="0" rIns="0" bIns="0" anchor="t" anchorCtr="0" upright="1">
                        <a:noAutofit/>
                      </wps:bodyPr>
                    </wps:wsp>
                  </a:graphicData>
                </a:graphic>
              </wp:inline>
            </w:drawing>
          </mc:Choice>
          <mc:Fallback>
            <w:pict>
              <v:shape w14:anchorId="12BB648D" id="docshape8"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" fillcolor="#073779" stroked="f">
                <v:textbox inset="0,0,0,0">
                  <w:txbxContent>
                    <w:p w14:paraId="2CBCAEC9" w14:textId="68F406B8" w:rsidR="00B91361" w:rsidRPr="00217438" w:rsidRDefault="00A37E14">
                      <w:pPr>
                        <w:tabs>
                          <w:tab w:val="left" w:pos="3433"/>
                        </w:tabs>
                        <w:spacing w:before="235"/>
                        <w:ind w:left="145"/>
                        <w:rPr>
                          <w:rFonts w:asciiTheme="majorHAnsi" w:hAnsiTheme="majorHAnsi" w:cstheme="majorHAnsi"/>
                          <w:color w:val="000000"/>
                          <w:sz w:val="44"/>
                        </w:rPr>
                      </w:pPr>
                      <w:r w:rsidRPr="00217438">
                        <w:rPr>
                          <w:rFonts w:asciiTheme="majorHAnsi" w:hAnsiTheme="majorHAnsi" w:cstheme="majorHAnsi"/>
                          <w:color w:val="FFFFFF"/>
                          <w:sz w:val="44"/>
                        </w:rPr>
                        <w:t>POL</w:t>
                      </w:r>
                      <w:r w:rsidR="00C837F6" w:rsidRPr="00217438">
                        <w:rPr>
                          <w:rFonts w:asciiTheme="majorHAnsi" w:hAnsiTheme="majorHAnsi" w:cstheme="majorHAnsi"/>
                          <w:color w:val="FFFFFF"/>
                          <w:sz w:val="44"/>
                        </w:rPr>
                        <w:t xml:space="preserve">ICY </w:t>
                      </w:r>
                      <w:r w:rsidRPr="00217438">
                        <w:rPr>
                          <w:rFonts w:asciiTheme="majorHAnsi" w:hAnsiTheme="majorHAnsi" w:cstheme="majorHAnsi"/>
                          <w:color w:val="FFFFFF"/>
                          <w:spacing w:val="-2"/>
                          <w:sz w:val="44"/>
                        </w:rPr>
                        <w:t>BRIEF</w:t>
                      </w:r>
                      <w:r w:rsidRPr="00217438">
                        <w:rPr>
                          <w:rFonts w:asciiTheme="majorHAnsi" w:hAnsiTheme="majorHAnsi" w:cstheme="majorHAnsi"/>
                          <w:color w:val="FFFFFF"/>
                          <w:sz w:val="44"/>
                        </w:rPr>
                        <w:tab/>
                        <w:t>202</w:t>
                      </w:r>
                      <w:r w:rsidR="00C837F6" w:rsidRPr="00217438">
                        <w:rPr>
                          <w:rFonts w:asciiTheme="majorHAnsi" w:hAnsiTheme="majorHAnsi" w:cstheme="majorHAnsi"/>
                          <w:color w:val="FFFFFF"/>
                          <w:sz w:val="44"/>
                        </w:rPr>
                        <w:t>6</w:t>
                      </w:r>
                      <w:r w:rsidR="00054DB7">
                        <w:rPr>
                          <w:rFonts w:asciiTheme="majorHAnsi" w:hAnsiTheme="majorHAnsi" w:cstheme="majorHAnsi"/>
                          <w:color w:val="FFFFFF"/>
                          <w:sz w:val="44"/>
                        </w:rPr>
                        <w:t xml:space="preserve"> </w:t>
                      </w:r>
                      <w:r w:rsidRPr="00217438">
                        <w:rPr>
                          <w:rFonts w:asciiTheme="majorHAnsi" w:hAnsiTheme="majorHAnsi" w:cstheme="majorHAnsi"/>
                          <w:color w:val="FFFFFF"/>
                          <w:sz w:val="44"/>
                        </w:rPr>
                        <w:t>|</w:t>
                      </w:r>
                      <w:r w:rsidR="00054DB7">
                        <w:rPr>
                          <w:rFonts w:asciiTheme="majorHAnsi" w:hAnsiTheme="majorHAnsi" w:cstheme="majorHAnsi"/>
                          <w:color w:val="FFFFFF"/>
                          <w:sz w:val="44"/>
                        </w:rPr>
                        <w:t xml:space="preserve"> </w:t>
                      </w:r>
                      <w:r w:rsidR="008000B4">
                        <w:rPr>
                          <w:rFonts w:asciiTheme="majorHAnsi" w:hAnsiTheme="majorHAnsi" w:cstheme="majorHAnsi"/>
                          <w:color w:val="FFFFFF"/>
                          <w:spacing w:val="-10"/>
                          <w:sz w:val="44"/>
                        </w:rPr>
                        <w:t>2</w:t>
                      </w:r>
                    </w:p>
                  </w:txbxContent>
                </v:textbox>
                <w10:anchorlock/>
              </v:shape>
            </w:pict>
          </mc:Fallback>
        </mc:AlternateContent>
      </w:r>
    </w:p>
    <w:p w14:paraId="3485D4B7" w14:textId="77777777" w:rsidR="00B91361" w:rsidRPr="002F060A" w:rsidRDefault="00B91361" w:rsidP="00BB1BA9">
      <w:pPr>
        <w:pStyle w:val="GvdeMetni"/>
        <w:spacing w:before="64" w:line="360" w:lineRule="auto"/>
        <w:jc w:val="both"/>
        <w:rPr>
          <w:rFonts w:asciiTheme="majorHAnsi" w:hAnsiTheme="majorHAnsi" w:cstheme="majorHAnsi"/>
          <w:sz w:val="24"/>
          <w:szCs w:val="24"/>
        </w:rPr>
      </w:pPr>
    </w:p>
    <w:p w14:paraId="783654B5" w14:textId="1F22A0BB" w:rsidR="004761C7" w:rsidRDefault="00411CD7" w:rsidP="00BB1BA9">
      <w:pPr>
        <w:pStyle w:val="GvdeMetni"/>
        <w:spacing w:before="23" w:line="360" w:lineRule="auto"/>
        <w:ind w:left="227" w:right="57"/>
        <w:jc w:val="both"/>
        <w:rPr>
          <w:rFonts w:asciiTheme="majorHAnsi" w:hAnsiTheme="majorHAnsi" w:cstheme="majorHAnsi"/>
          <w:sz w:val="24"/>
          <w:szCs w:val="24"/>
        </w:rPr>
      </w:pPr>
      <w:r>
        <w:rPr>
          <w:rFonts w:asciiTheme="majorHAnsi" w:hAnsiTheme="majorHAnsi" w:cstheme="majorHAnsi"/>
          <w:sz w:val="24"/>
          <w:szCs w:val="24"/>
        </w:rPr>
        <w:t>S</w:t>
      </w:r>
      <w:r w:rsidR="002F060A" w:rsidRPr="002F060A">
        <w:rPr>
          <w:rFonts w:asciiTheme="majorHAnsi" w:hAnsiTheme="majorHAnsi" w:cstheme="majorHAnsi"/>
          <w:sz w:val="24"/>
          <w:szCs w:val="24"/>
        </w:rPr>
        <w:t>econd fundamental issue is how this transformation will be financed. In addition to new processing facilities, significant investments are also required in reliable electricity, transportation infrastructure, and technology. However, Zimbabwe's access to external financing has remained limited for a long time. According to IMF data, the country's external debt has reached about $15.2 billion by the end of 2025</w:t>
      </w:r>
      <w:r w:rsidR="003B03D3">
        <w:rPr>
          <w:rFonts w:asciiTheme="majorHAnsi" w:hAnsiTheme="majorHAnsi" w:cstheme="majorHAnsi"/>
          <w:sz w:val="24"/>
          <w:szCs w:val="24"/>
        </w:rPr>
        <w:t>. A</w:t>
      </w:r>
      <w:r w:rsidR="002F060A" w:rsidRPr="002F060A">
        <w:rPr>
          <w:rFonts w:asciiTheme="majorHAnsi" w:hAnsiTheme="majorHAnsi" w:cstheme="majorHAnsi"/>
          <w:sz w:val="24"/>
          <w:szCs w:val="24"/>
        </w:rPr>
        <w:t>nd its overdue debt to official external creditors has reached about $7.7 billion. The country has been deprived of international capital markets and the majority of official foreign financing for over 25 years.</w:t>
      </w:r>
      <w:r w:rsidR="004E25AC" w:rsidRPr="004E25AC">
        <w:t xml:space="preserve"> </w:t>
      </w:r>
      <w:r w:rsidR="004E25AC" w:rsidRPr="004E25AC">
        <w:rPr>
          <w:rFonts w:asciiTheme="majorHAnsi" w:hAnsiTheme="majorHAnsi" w:cstheme="majorHAnsi"/>
          <w:sz w:val="24"/>
          <w:szCs w:val="24"/>
        </w:rPr>
        <w:t>The Staff</w:t>
      </w:r>
      <w:r w:rsidR="004E25AC">
        <w:rPr>
          <w:rFonts w:asciiTheme="majorHAnsi" w:hAnsiTheme="majorHAnsi" w:cstheme="majorHAnsi"/>
          <w:sz w:val="24"/>
          <w:szCs w:val="24"/>
        </w:rPr>
        <w:t xml:space="preserve"> </w:t>
      </w:r>
      <w:r w:rsidR="004E25AC" w:rsidRPr="004E25AC">
        <w:rPr>
          <w:rFonts w:asciiTheme="majorHAnsi" w:hAnsiTheme="majorHAnsi" w:cstheme="majorHAnsi"/>
          <w:sz w:val="24"/>
          <w:szCs w:val="24"/>
        </w:rPr>
        <w:t xml:space="preserve">Monitored </w:t>
      </w:r>
      <w:proofErr w:type="spellStart"/>
      <w:r w:rsidR="004E25AC" w:rsidRPr="004E25AC">
        <w:rPr>
          <w:rFonts w:asciiTheme="majorHAnsi" w:hAnsiTheme="majorHAnsi" w:cstheme="majorHAnsi"/>
          <w:sz w:val="24"/>
          <w:szCs w:val="24"/>
        </w:rPr>
        <w:t>Program</w:t>
      </w:r>
      <w:r w:rsidR="00300F82">
        <w:rPr>
          <w:rFonts w:asciiTheme="majorHAnsi" w:hAnsiTheme="majorHAnsi" w:cstheme="majorHAnsi"/>
          <w:sz w:val="24"/>
          <w:szCs w:val="24"/>
        </w:rPr>
        <w:t>e</w:t>
      </w:r>
      <w:proofErr w:type="spellEnd"/>
      <w:r w:rsidR="004E25AC" w:rsidRPr="004E25AC">
        <w:rPr>
          <w:rFonts w:asciiTheme="majorHAnsi" w:hAnsiTheme="majorHAnsi" w:cstheme="majorHAnsi"/>
          <w:sz w:val="24"/>
          <w:szCs w:val="24"/>
        </w:rPr>
        <w:t xml:space="preserve"> in 2026 aims to improve the credibility of economic policies and help Zimbabwe regain access to international finance through debt restructuring, rather than aiming to provide new financing directly. These economic constraints reduce the government's ability to finance its industrialization policy and increase the importance of foreign capital.</w:t>
      </w:r>
      <w:r w:rsidR="005E486D">
        <w:rPr>
          <w:rFonts w:asciiTheme="majorHAnsi" w:hAnsiTheme="majorHAnsi" w:cstheme="majorHAnsi"/>
          <w:sz w:val="24"/>
          <w:szCs w:val="24"/>
        </w:rPr>
        <w:t xml:space="preserve"> [5]</w:t>
      </w:r>
      <w:r w:rsidR="00BA35B5" w:rsidRPr="00BA35B5">
        <w:rPr>
          <w:sz w:val="22"/>
          <w:szCs w:val="22"/>
        </w:rPr>
        <w:t xml:space="preserve"> </w:t>
      </w:r>
      <w:r w:rsidR="00BA35B5" w:rsidRPr="00BA35B5">
        <w:rPr>
          <w:rFonts w:asciiTheme="majorHAnsi" w:hAnsiTheme="majorHAnsi" w:cstheme="majorHAnsi"/>
          <w:noProof/>
          <w:sz w:val="24"/>
          <w:szCs w:val="24"/>
        </w:rPr>
        <w:drawing>
          <wp:inline distT="0" distB="0" distL="0" distR="0" wp14:anchorId="306BE11A" wp14:editId="67E7BFC6">
            <wp:extent cx="3286760" cy="2191385"/>
            <wp:effectExtent l="0" t="0" r="8890" b="0"/>
            <wp:docPr id="15" name="Resim 15" descr="Zimbabwean Minister of Mines and Mining Development Kambamura visits Prospect Lithium Zimbabwe, owned by Chinese company Zhejiang Huayou Cobalt, in Goromonzi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imbabwean Minister of Mines and Mining Development Kambamura visits Prospect Lithium Zimbabwe, owned by Chinese company Zhejiang Huayou Cobalt, in Goromonzi distri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6760" cy="2191385"/>
                    </a:xfrm>
                    <a:prstGeom prst="rect">
                      <a:avLst/>
                    </a:prstGeom>
                    <a:noFill/>
                    <a:ln>
                      <a:noFill/>
                    </a:ln>
                  </pic:spPr>
                </pic:pic>
              </a:graphicData>
            </a:graphic>
          </wp:inline>
        </w:drawing>
      </w:r>
      <w:r w:rsidR="005B7EAF" w:rsidRPr="005B7EAF">
        <w:rPr>
          <w:rFonts w:asciiTheme="majorHAnsi" w:hAnsiTheme="majorHAnsi" w:cstheme="majorHAnsi"/>
          <w:noProof/>
          <w:color w:val="1F497D" w:themeColor="text2"/>
          <w:sz w:val="16"/>
          <w:szCs w:val="16"/>
        </w:rPr>
        <w:t xml:space="preserve"> </w:t>
      </w:r>
      <w:r w:rsidR="005B7EAF" w:rsidRPr="004B7F73">
        <w:rPr>
          <w:rFonts w:asciiTheme="majorHAnsi" w:hAnsiTheme="majorHAnsi" w:cstheme="majorHAnsi"/>
          <w:noProof/>
          <w:color w:val="1F497D" w:themeColor="text2"/>
          <w:sz w:val="16"/>
          <w:szCs w:val="16"/>
        </w:rPr>
        <w:t>Figure</w:t>
      </w:r>
      <w:r w:rsidR="005B7EAF">
        <w:rPr>
          <w:rFonts w:asciiTheme="majorHAnsi" w:hAnsiTheme="majorHAnsi" w:cstheme="majorHAnsi"/>
          <w:noProof/>
          <w:color w:val="1F497D" w:themeColor="text2"/>
          <w:sz w:val="16"/>
          <w:szCs w:val="16"/>
        </w:rPr>
        <w:t>[2]</w:t>
      </w:r>
    </w:p>
    <w:p w14:paraId="32F8D970" w14:textId="77777777" w:rsidR="005E486D" w:rsidRDefault="005E486D" w:rsidP="00BB1BA9">
      <w:pPr>
        <w:pStyle w:val="GvdeMetni"/>
        <w:spacing w:before="23" w:line="360" w:lineRule="auto"/>
        <w:ind w:left="136" w:right="70"/>
        <w:jc w:val="both"/>
        <w:rPr>
          <w:rFonts w:asciiTheme="majorHAnsi" w:hAnsiTheme="majorHAnsi" w:cstheme="majorHAnsi"/>
          <w:sz w:val="24"/>
          <w:szCs w:val="24"/>
        </w:rPr>
      </w:pPr>
    </w:p>
    <w:p w14:paraId="0B4EF1E1" w14:textId="372BE237" w:rsidR="00B91361" w:rsidRDefault="00A37E14" w:rsidP="00BB1BA9">
      <w:pPr>
        <w:pStyle w:val="GvdeMetni"/>
        <w:spacing w:before="23" w:line="360" w:lineRule="auto"/>
        <w:ind w:right="70"/>
        <w:jc w:val="both"/>
      </w:pPr>
      <w:r>
        <w:br w:type="column"/>
      </w:r>
      <w:r w:rsidR="008F43E3">
        <w:rPr>
          <w:noProof/>
        </w:rPr>
        <w:drawing>
          <wp:inline distT="0" distB="0" distL="0" distR="0" wp14:anchorId="29921AE5" wp14:editId="39276D65">
            <wp:extent cx="3286409" cy="2232660"/>
            <wp:effectExtent l="0" t="0" r="9525" b="0"/>
            <wp:docPr id="5" name="Resim 5" descr="Journalists walk past Prospect Lithium Zimbabwe's (PLZ) newly constructed lithium sulphate plant during a technical media tour in Goromonzi, Mashonaland East. The facility, one of Africa's largest three-line single-phase lithium sulphate plants, forms part of Zimbabwe's drive to promote local mineral beneficiation and value addition [Enos Denhere/Al Jaze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urnalists walk past Prospect Lithium Zimbabwe's (PLZ) newly constructed lithium sulphate plant during a technical media tour in Goromonzi, Mashonaland East. The facility, one of Africa's largest three-line single-phase lithium sulphate plants, forms part of Zimbabwe's drive to promote local mineral beneficiation and value addition [Enos Denhere/Al Jaze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8748" cy="2234249"/>
                    </a:xfrm>
                    <a:prstGeom prst="rect">
                      <a:avLst/>
                    </a:prstGeom>
                    <a:noFill/>
                    <a:ln>
                      <a:noFill/>
                    </a:ln>
                  </pic:spPr>
                </pic:pic>
              </a:graphicData>
            </a:graphic>
          </wp:inline>
        </w:drawing>
      </w:r>
    </w:p>
    <w:p w14:paraId="17DD429F" w14:textId="71503524" w:rsidR="00A82944" w:rsidRDefault="00993F65" w:rsidP="00BB1BA9">
      <w:pPr>
        <w:pStyle w:val="GvdeMetni"/>
        <w:spacing w:before="23" w:line="720" w:lineRule="auto"/>
        <w:ind w:right="70"/>
        <w:jc w:val="both"/>
      </w:pPr>
      <w:r>
        <w:rPr>
          <w:rFonts w:asciiTheme="majorHAnsi" w:hAnsiTheme="majorHAnsi" w:cstheme="majorHAnsi"/>
          <w:noProof/>
          <w:color w:val="1F497D" w:themeColor="text2"/>
          <w:sz w:val="16"/>
          <w:szCs w:val="16"/>
        </w:rPr>
        <w:t xml:space="preserve"> </w:t>
      </w:r>
      <w:r w:rsidR="007105B6" w:rsidRPr="004B7F73">
        <w:rPr>
          <w:rFonts w:asciiTheme="majorHAnsi" w:hAnsiTheme="majorHAnsi" w:cstheme="majorHAnsi"/>
          <w:noProof/>
          <w:color w:val="1F497D" w:themeColor="text2"/>
          <w:sz w:val="16"/>
          <w:szCs w:val="16"/>
        </w:rPr>
        <w:t>Figure</w:t>
      </w:r>
      <w:r w:rsidR="007105B6">
        <w:rPr>
          <w:rFonts w:asciiTheme="majorHAnsi" w:hAnsiTheme="majorHAnsi" w:cstheme="majorHAnsi"/>
          <w:noProof/>
          <w:color w:val="1F497D" w:themeColor="text2"/>
          <w:sz w:val="16"/>
          <w:szCs w:val="16"/>
        </w:rPr>
        <w:t>[3]</w:t>
      </w:r>
    </w:p>
    <w:p w14:paraId="6EA20732" w14:textId="1F82E619" w:rsidR="00B91361" w:rsidRPr="00A82944" w:rsidRDefault="00A82944" w:rsidP="00BB1BA9">
      <w:pPr>
        <w:pStyle w:val="GvdeMetni"/>
        <w:spacing w:line="360" w:lineRule="auto"/>
        <w:ind w:left="57" w:right="57"/>
        <w:jc w:val="both"/>
        <w:rPr>
          <w:rFonts w:asciiTheme="majorHAnsi" w:hAnsiTheme="majorHAnsi" w:cstheme="majorHAnsi"/>
          <w:sz w:val="24"/>
          <w:szCs w:val="24"/>
        </w:rPr>
        <w:sectPr w:rsidR="00B91361" w:rsidRPr="00A82944">
          <w:pgSz w:w="11910" w:h="16840"/>
          <w:pgMar w:top="580" w:right="425" w:bottom="740" w:left="425" w:header="0" w:footer="517" w:gutter="0"/>
          <w:cols w:num="2" w:space="708" w:equalWidth="0">
            <w:col w:w="5536" w:space="271"/>
            <w:col w:w="5253"/>
          </w:cols>
        </w:sectPr>
      </w:pPr>
      <w:r w:rsidRPr="00A82944">
        <w:rPr>
          <w:rFonts w:asciiTheme="majorHAnsi" w:hAnsiTheme="majorHAnsi" w:cstheme="majorHAnsi"/>
          <w:sz w:val="24"/>
          <w:szCs w:val="24"/>
        </w:rPr>
        <w:t xml:space="preserve">Chinese companies play </w:t>
      </w:r>
      <w:r w:rsidR="00833B02">
        <w:rPr>
          <w:rFonts w:asciiTheme="majorHAnsi" w:hAnsiTheme="majorHAnsi" w:cstheme="majorHAnsi"/>
          <w:sz w:val="24"/>
          <w:szCs w:val="24"/>
        </w:rPr>
        <w:t>a</w:t>
      </w:r>
      <w:r w:rsidR="0055057E">
        <w:rPr>
          <w:rFonts w:asciiTheme="majorHAnsi" w:hAnsiTheme="majorHAnsi" w:cstheme="majorHAnsi"/>
          <w:sz w:val="24"/>
          <w:szCs w:val="24"/>
        </w:rPr>
        <w:t xml:space="preserve">n important </w:t>
      </w:r>
      <w:r w:rsidRPr="00A82944">
        <w:rPr>
          <w:rFonts w:asciiTheme="majorHAnsi" w:hAnsiTheme="majorHAnsi" w:cstheme="majorHAnsi"/>
          <w:sz w:val="24"/>
          <w:szCs w:val="24"/>
        </w:rPr>
        <w:t>role in meeting this financing need. Since 2021, Chinese companies have invested over $2 billion in Zimbabwe's lithium extraction and processing facilities. The Zimbabwe government is also discussing financing models with China, in which future mineral revenues can be used for paying loans for road and railway investments. This approach can contribute to obtaining the necessary resources and infrastructure more rapidly</w:t>
      </w:r>
      <w:r w:rsidR="00E83A7C">
        <w:rPr>
          <w:rFonts w:asciiTheme="majorHAnsi" w:hAnsiTheme="majorHAnsi" w:cstheme="majorHAnsi"/>
          <w:sz w:val="24"/>
          <w:szCs w:val="24"/>
        </w:rPr>
        <w:t>.</w:t>
      </w:r>
      <w:r w:rsidRPr="00A82944">
        <w:rPr>
          <w:rFonts w:asciiTheme="majorHAnsi" w:hAnsiTheme="majorHAnsi" w:cstheme="majorHAnsi"/>
          <w:sz w:val="24"/>
          <w:szCs w:val="24"/>
        </w:rPr>
        <w:t xml:space="preserve"> </w:t>
      </w:r>
      <w:r w:rsidR="00E83A7C">
        <w:rPr>
          <w:rFonts w:asciiTheme="majorHAnsi" w:hAnsiTheme="majorHAnsi" w:cstheme="majorHAnsi"/>
          <w:sz w:val="24"/>
          <w:szCs w:val="24"/>
        </w:rPr>
        <w:t>H</w:t>
      </w:r>
      <w:r w:rsidRPr="00A82944">
        <w:rPr>
          <w:rFonts w:asciiTheme="majorHAnsi" w:hAnsiTheme="majorHAnsi" w:cstheme="majorHAnsi"/>
          <w:sz w:val="24"/>
          <w:szCs w:val="24"/>
        </w:rPr>
        <w:t>owever, there</w:t>
      </w:r>
      <w:r w:rsidR="000959FF">
        <w:rPr>
          <w:rFonts w:asciiTheme="majorHAnsi" w:hAnsiTheme="majorHAnsi" w:cstheme="majorHAnsi"/>
          <w:sz w:val="24"/>
          <w:szCs w:val="24"/>
        </w:rPr>
        <w:t>’</w:t>
      </w:r>
      <w:r w:rsidRPr="00A82944">
        <w:rPr>
          <w:rFonts w:asciiTheme="majorHAnsi" w:hAnsiTheme="majorHAnsi" w:cstheme="majorHAnsi"/>
          <w:sz w:val="24"/>
          <w:szCs w:val="24"/>
        </w:rPr>
        <w:t>s also a risk that Zimbabwe which aims to reduce its dependence on lithium exports, will develop a new dependence on foreign players in financing</w:t>
      </w:r>
      <w:r w:rsidR="00A90DFD">
        <w:rPr>
          <w:rFonts w:asciiTheme="majorHAnsi" w:hAnsiTheme="majorHAnsi" w:cstheme="majorHAnsi"/>
          <w:sz w:val="24"/>
          <w:szCs w:val="24"/>
        </w:rPr>
        <w:t xml:space="preserve">. </w:t>
      </w:r>
      <w:r w:rsidR="00205BC3" w:rsidRPr="00205BC3">
        <w:rPr>
          <w:rFonts w:asciiTheme="majorHAnsi" w:hAnsiTheme="majorHAnsi" w:cstheme="majorHAnsi"/>
          <w:sz w:val="24"/>
          <w:szCs w:val="24"/>
        </w:rPr>
        <w:t xml:space="preserve">While large companies have enough capital to build the necessary infrastructure, small manufacturers have more difficulties adapting to the new system due to high investment costs, transportation to finance and electricity shortages. </w:t>
      </w:r>
      <w:r w:rsidR="0027597F" w:rsidRPr="0027597F">
        <w:rPr>
          <w:rFonts w:asciiTheme="majorHAnsi" w:hAnsiTheme="majorHAnsi" w:cstheme="majorHAnsi"/>
          <w:sz w:val="24"/>
          <w:szCs w:val="24"/>
        </w:rPr>
        <w:t>Therefore, the restriction of exports by the government alone will not be enough. Diversification of financing sources, ensuring access of small producers to common processing capacity and linking foreign investments with local employment</w:t>
      </w:r>
      <w:r w:rsidR="0027597F">
        <w:rPr>
          <w:rFonts w:asciiTheme="majorHAnsi" w:hAnsiTheme="majorHAnsi" w:cstheme="majorHAnsi"/>
          <w:sz w:val="24"/>
          <w:szCs w:val="24"/>
        </w:rPr>
        <w:t xml:space="preserve">. </w:t>
      </w:r>
      <w:r w:rsidR="0027597F" w:rsidRPr="00DB44B8">
        <w:rPr>
          <w:rFonts w:asciiTheme="majorHAnsi" w:hAnsiTheme="majorHAnsi" w:cstheme="majorHAnsi"/>
          <w:sz w:val="24"/>
          <w:szCs w:val="24"/>
        </w:rPr>
        <w:t>Technology and skill development are of great importance for transforming lithium wealth into a more comprehensive economic development</w:t>
      </w:r>
      <w:r w:rsidR="0027597F" w:rsidRPr="0027597F">
        <w:rPr>
          <w:rFonts w:asciiTheme="majorHAnsi" w:hAnsiTheme="majorHAnsi" w:cstheme="majorHAnsi"/>
          <w:sz w:val="24"/>
          <w:szCs w:val="24"/>
        </w:rPr>
        <w:t xml:space="preserve">. </w:t>
      </w:r>
      <w:r w:rsidR="005B7EAF">
        <w:rPr>
          <w:rFonts w:asciiTheme="majorHAnsi" w:hAnsiTheme="majorHAnsi" w:cstheme="majorHAnsi"/>
          <w:sz w:val="24"/>
          <w:szCs w:val="24"/>
        </w:rPr>
        <w:t>[</w:t>
      </w:r>
      <w:r w:rsidR="008F43E3">
        <w:rPr>
          <w:rFonts w:asciiTheme="majorHAnsi" w:hAnsiTheme="majorHAnsi" w:cstheme="majorHAnsi"/>
          <w:sz w:val="24"/>
          <w:szCs w:val="24"/>
        </w:rPr>
        <w:t>5</w:t>
      </w:r>
      <w:r w:rsidR="005B7EAF">
        <w:rPr>
          <w:rFonts w:asciiTheme="majorHAnsi" w:hAnsiTheme="majorHAnsi" w:cstheme="majorHAnsi"/>
          <w:sz w:val="24"/>
          <w:szCs w:val="24"/>
        </w:rPr>
        <w:t>][</w:t>
      </w:r>
      <w:r w:rsidR="009F2908">
        <w:rPr>
          <w:rFonts w:asciiTheme="majorHAnsi" w:hAnsiTheme="majorHAnsi" w:cstheme="majorHAnsi"/>
          <w:sz w:val="24"/>
          <w:szCs w:val="24"/>
        </w:rPr>
        <w:t>6</w:t>
      </w:r>
      <w:r w:rsidR="005B7EAF">
        <w:rPr>
          <w:rFonts w:asciiTheme="majorHAnsi" w:hAnsiTheme="majorHAnsi" w:cstheme="majorHAnsi"/>
          <w:sz w:val="24"/>
          <w:szCs w:val="24"/>
        </w:rPr>
        <w:t>]</w:t>
      </w:r>
    </w:p>
    <w:p w14:paraId="58FB0DC9" w14:textId="77777777" w:rsidR="00B91361" w:rsidRDefault="00B91361" w:rsidP="00BB1BA9">
      <w:pPr>
        <w:jc w:val="both"/>
        <w:rPr>
          <w:sz w:val="20"/>
        </w:rPr>
        <w:sectPr w:rsidR="00B91361">
          <w:footerReference w:type="default" r:id="rId12"/>
          <w:type w:val="continuous"/>
          <w:pgSz w:w="11910" w:h="16840"/>
          <w:pgMar w:top="560" w:right="425" w:bottom="280" w:left="425" w:header="0" w:footer="0" w:gutter="0"/>
          <w:cols w:space="708"/>
        </w:sectPr>
      </w:pPr>
    </w:p>
    <w:p w14:paraId="324CC557" w14:textId="3302F62B" w:rsidR="00B91361" w:rsidRPr="008000B4" w:rsidRDefault="0063705F" w:rsidP="00BB1BA9">
      <w:pPr>
        <w:pStyle w:val="GvdeMetni"/>
        <w:spacing w:before="28"/>
        <w:ind w:left="360"/>
        <w:jc w:val="both"/>
        <w:rPr>
          <w:rFonts w:asciiTheme="majorHAnsi" w:hAnsiTheme="majorHAnsi" w:cstheme="majorHAnsi"/>
          <w:color w:val="1F497D" w:themeColor="text2"/>
          <w:sz w:val="40"/>
          <w:szCs w:val="40"/>
        </w:rPr>
      </w:pPr>
      <w:r w:rsidRPr="0063705F">
        <w:rPr>
          <w:rFonts w:asciiTheme="majorHAnsi" w:hAnsiTheme="majorHAnsi" w:cstheme="majorHAnsi"/>
          <w:color w:val="1F497D" w:themeColor="text2"/>
          <w:spacing w:val="-2"/>
          <w:sz w:val="34"/>
          <w:szCs w:val="34"/>
        </w:rPr>
        <w:lastRenderedPageBreak/>
        <w:t xml:space="preserve"> </w:t>
      </w:r>
      <w:r w:rsidR="00A37E14" w:rsidRPr="008000B4">
        <w:rPr>
          <w:rFonts w:asciiTheme="majorHAnsi" w:hAnsiTheme="majorHAnsi" w:cstheme="majorHAnsi"/>
          <w:color w:val="1F497D" w:themeColor="text2"/>
          <w:spacing w:val="-2"/>
          <w:sz w:val="40"/>
          <w:szCs w:val="40"/>
        </w:rPr>
        <w:t>FOOTNOTES</w:t>
      </w:r>
    </w:p>
    <w:p w14:paraId="1C7D4951"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31312"/>
          <w:sz w:val="24"/>
          <w:szCs w:val="24"/>
          <w:lang w:val="tr-TR"/>
        </w:rPr>
      </w:pPr>
      <w:proofErr w:type="spellStart"/>
      <w:r w:rsidRPr="008000B4">
        <w:rPr>
          <w:rFonts w:asciiTheme="majorHAnsi" w:hAnsiTheme="majorHAnsi" w:cstheme="majorHAnsi"/>
          <w:color w:val="131312"/>
          <w:sz w:val="24"/>
          <w:szCs w:val="24"/>
          <w:lang w:val="tr-TR"/>
        </w:rPr>
        <w:t>Banya</w:t>
      </w:r>
      <w:proofErr w:type="spellEnd"/>
      <w:r w:rsidRPr="008000B4">
        <w:rPr>
          <w:rFonts w:asciiTheme="majorHAnsi" w:hAnsiTheme="majorHAnsi" w:cstheme="majorHAnsi"/>
          <w:color w:val="131312"/>
          <w:sz w:val="24"/>
          <w:szCs w:val="24"/>
          <w:lang w:val="tr-TR"/>
        </w:rPr>
        <w:t xml:space="preserve">, N., &amp; </w:t>
      </w:r>
      <w:proofErr w:type="spellStart"/>
      <w:r w:rsidRPr="008000B4">
        <w:rPr>
          <w:rFonts w:asciiTheme="majorHAnsi" w:hAnsiTheme="majorHAnsi" w:cstheme="majorHAnsi"/>
          <w:color w:val="131312"/>
          <w:sz w:val="24"/>
          <w:szCs w:val="24"/>
          <w:lang w:val="tr-TR"/>
        </w:rPr>
        <w:t>Muronzi</w:t>
      </w:r>
      <w:proofErr w:type="spellEnd"/>
      <w:r w:rsidRPr="008000B4">
        <w:rPr>
          <w:rFonts w:asciiTheme="majorHAnsi" w:hAnsiTheme="majorHAnsi" w:cstheme="majorHAnsi"/>
          <w:color w:val="131312"/>
          <w:sz w:val="24"/>
          <w:szCs w:val="24"/>
          <w:lang w:val="tr-TR"/>
        </w:rPr>
        <w:t xml:space="preserve">, C. T. (2026, </w:t>
      </w:r>
      <w:proofErr w:type="spellStart"/>
      <w:r w:rsidRPr="008000B4">
        <w:rPr>
          <w:rFonts w:asciiTheme="majorHAnsi" w:hAnsiTheme="majorHAnsi" w:cstheme="majorHAnsi"/>
          <w:color w:val="131312"/>
          <w:sz w:val="24"/>
          <w:szCs w:val="24"/>
          <w:lang w:val="tr-TR"/>
        </w:rPr>
        <w:t>June</w:t>
      </w:r>
      <w:proofErr w:type="spellEnd"/>
      <w:r w:rsidRPr="008000B4">
        <w:rPr>
          <w:rFonts w:asciiTheme="majorHAnsi" w:hAnsiTheme="majorHAnsi" w:cstheme="majorHAnsi"/>
          <w:color w:val="131312"/>
          <w:sz w:val="24"/>
          <w:szCs w:val="24"/>
          <w:lang w:val="tr-TR"/>
        </w:rPr>
        <w:t xml:space="preserve"> 24). </w:t>
      </w:r>
      <w:r w:rsidRPr="008000B4">
        <w:rPr>
          <w:rFonts w:asciiTheme="majorHAnsi" w:hAnsiTheme="majorHAnsi" w:cstheme="majorHAnsi"/>
          <w:i/>
          <w:iCs/>
          <w:color w:val="131312"/>
          <w:sz w:val="24"/>
          <w:szCs w:val="24"/>
          <w:lang w:val="tr-TR"/>
        </w:rPr>
        <w:t xml:space="preserve">Zimbabwe </w:t>
      </w:r>
      <w:proofErr w:type="spellStart"/>
      <w:r w:rsidRPr="008000B4">
        <w:rPr>
          <w:rFonts w:asciiTheme="majorHAnsi" w:hAnsiTheme="majorHAnsi" w:cstheme="majorHAnsi"/>
          <w:i/>
          <w:iCs/>
          <w:color w:val="131312"/>
          <w:sz w:val="24"/>
          <w:szCs w:val="24"/>
          <w:lang w:val="tr-TR"/>
        </w:rPr>
        <w:t>exploring</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minerals-backed</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deals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with</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China</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to</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fund</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infrastructure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minister</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says</w:t>
      </w:r>
      <w:proofErr w:type="spellEnd"/>
      <w:r w:rsidRPr="008000B4">
        <w:rPr>
          <w:rFonts w:asciiTheme="majorHAnsi" w:hAnsiTheme="majorHAnsi" w:cstheme="majorHAnsi"/>
          <w:color w:val="131312"/>
          <w:sz w:val="24"/>
          <w:szCs w:val="24"/>
          <w:lang w:val="tr-TR"/>
        </w:rPr>
        <w:t>. Reuters</w:t>
      </w:r>
      <w:r w:rsidRPr="008000B4">
        <w:rPr>
          <w:rFonts w:asciiTheme="majorHAnsi" w:hAnsiTheme="majorHAnsi" w:cstheme="majorHAnsi"/>
          <w:color w:val="1F497D" w:themeColor="text2"/>
          <w:sz w:val="24"/>
          <w:szCs w:val="24"/>
          <w:lang w:val="tr-TR"/>
        </w:rPr>
        <w:t xml:space="preserve">. </w:t>
      </w:r>
      <w:hyperlink r:id="rId13" w:history="1">
        <w:r w:rsidRPr="008000B4">
          <w:rPr>
            <w:rStyle w:val="Kpr"/>
            <w:rFonts w:asciiTheme="majorHAnsi" w:hAnsiTheme="majorHAnsi" w:cstheme="majorHAnsi"/>
            <w:color w:val="1F497D" w:themeColor="text2"/>
            <w:sz w:val="24"/>
            <w:szCs w:val="24"/>
            <w:lang w:val="tr-TR"/>
          </w:rPr>
          <w:t>https://www.reuters.com/world/africa/zimbabwe-exploring-minerals-backed-deals-with-china-fund-infrastructure-minister-2026-06-24/</w:t>
        </w:r>
      </w:hyperlink>
    </w:p>
    <w:p w14:paraId="0D725ADB"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31312"/>
          <w:sz w:val="24"/>
          <w:szCs w:val="24"/>
          <w:lang w:val="tr-TR"/>
        </w:rPr>
      </w:pPr>
      <w:proofErr w:type="spellStart"/>
      <w:r w:rsidRPr="008000B4">
        <w:rPr>
          <w:rFonts w:asciiTheme="majorHAnsi" w:hAnsiTheme="majorHAnsi" w:cstheme="majorHAnsi"/>
          <w:color w:val="131312"/>
          <w:sz w:val="24"/>
          <w:szCs w:val="24"/>
          <w:lang w:val="tr-TR"/>
        </w:rPr>
        <w:t>Bulawayo</w:t>
      </w:r>
      <w:proofErr w:type="spellEnd"/>
      <w:r w:rsidRPr="008000B4">
        <w:rPr>
          <w:rFonts w:asciiTheme="majorHAnsi" w:hAnsiTheme="majorHAnsi" w:cstheme="majorHAnsi"/>
          <w:color w:val="131312"/>
          <w:sz w:val="24"/>
          <w:szCs w:val="24"/>
          <w:lang w:val="tr-TR"/>
        </w:rPr>
        <w:t xml:space="preserve">, P. (2026, </w:t>
      </w:r>
      <w:proofErr w:type="spellStart"/>
      <w:r w:rsidRPr="008000B4">
        <w:rPr>
          <w:rFonts w:asciiTheme="majorHAnsi" w:hAnsiTheme="majorHAnsi" w:cstheme="majorHAnsi"/>
          <w:color w:val="131312"/>
          <w:sz w:val="24"/>
          <w:szCs w:val="24"/>
          <w:lang w:val="tr-TR"/>
        </w:rPr>
        <w:t>July</w:t>
      </w:r>
      <w:proofErr w:type="spellEnd"/>
      <w:r w:rsidRPr="008000B4">
        <w:rPr>
          <w:rFonts w:asciiTheme="majorHAnsi" w:hAnsiTheme="majorHAnsi" w:cstheme="majorHAnsi"/>
          <w:color w:val="131312"/>
          <w:sz w:val="24"/>
          <w:szCs w:val="24"/>
          <w:lang w:val="tr-TR"/>
        </w:rPr>
        <w:t xml:space="preserve"> 17). </w:t>
      </w:r>
      <w:proofErr w:type="spellStart"/>
      <w:r w:rsidRPr="008000B4">
        <w:rPr>
          <w:rFonts w:asciiTheme="majorHAnsi" w:hAnsiTheme="majorHAnsi" w:cstheme="majorHAnsi"/>
          <w:i/>
          <w:iCs/>
          <w:color w:val="131312"/>
          <w:sz w:val="24"/>
          <w:szCs w:val="24"/>
          <w:lang w:val="tr-TR"/>
        </w:rPr>
        <w:t>Zimbabwe’s</w:t>
      </w:r>
      <w:proofErr w:type="spellEnd"/>
      <w:r w:rsidRPr="008000B4">
        <w:rPr>
          <w:rFonts w:asciiTheme="majorHAnsi" w:hAnsiTheme="majorHAnsi" w:cstheme="majorHAnsi"/>
          <w:i/>
          <w:iCs/>
          <w:color w:val="131312"/>
          <w:sz w:val="24"/>
          <w:szCs w:val="24"/>
          <w:lang w:val="tr-TR"/>
        </w:rPr>
        <w:t xml:space="preserve"> sole </w:t>
      </w:r>
      <w:proofErr w:type="spellStart"/>
      <w:r w:rsidRPr="008000B4">
        <w:rPr>
          <w:rFonts w:asciiTheme="majorHAnsi" w:hAnsiTheme="majorHAnsi" w:cstheme="majorHAnsi"/>
          <w:i/>
          <w:iCs/>
          <w:color w:val="131312"/>
          <w:sz w:val="24"/>
          <w:szCs w:val="24"/>
          <w:lang w:val="tr-TR"/>
        </w:rPr>
        <w:t>lithium</w:t>
      </w:r>
      <w:proofErr w:type="spellEnd"/>
      <w:r w:rsidRPr="008000B4">
        <w:rPr>
          <w:rFonts w:asciiTheme="majorHAnsi" w:hAnsiTheme="majorHAnsi" w:cstheme="majorHAnsi"/>
          <w:i/>
          <w:iCs/>
          <w:color w:val="131312"/>
          <w:sz w:val="24"/>
          <w:szCs w:val="24"/>
          <w:lang w:val="tr-TR"/>
        </w:rPr>
        <w:t xml:space="preserve"> salt </w:t>
      </w:r>
      <w:proofErr w:type="spellStart"/>
      <w:r w:rsidRPr="008000B4">
        <w:rPr>
          <w:rFonts w:asciiTheme="majorHAnsi" w:hAnsiTheme="majorHAnsi" w:cstheme="majorHAnsi"/>
          <w:i/>
          <w:iCs/>
          <w:color w:val="131312"/>
          <w:sz w:val="24"/>
          <w:szCs w:val="24"/>
          <w:lang w:val="tr-TR"/>
        </w:rPr>
        <w:t>plant</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unable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to</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process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third-party</w:t>
      </w:r>
      <w:proofErr w:type="spellEnd"/>
      <w:r w:rsidRPr="008000B4">
        <w:rPr>
          <w:rFonts w:asciiTheme="majorHAnsi" w:hAnsiTheme="majorHAnsi" w:cstheme="majorHAnsi"/>
          <w:i/>
          <w:iCs/>
          <w:color w:val="131312"/>
          <w:sz w:val="24"/>
          <w:szCs w:val="24"/>
          <w:lang w:val="tr-TR"/>
        </w:rPr>
        <w:t xml:space="preserve"> metal, </w:t>
      </w:r>
      <w:proofErr w:type="spellStart"/>
      <w:r w:rsidRPr="008000B4">
        <w:rPr>
          <w:rFonts w:asciiTheme="majorHAnsi" w:hAnsiTheme="majorHAnsi" w:cstheme="majorHAnsi"/>
          <w:i/>
          <w:iCs/>
          <w:color w:val="131312"/>
          <w:sz w:val="24"/>
          <w:szCs w:val="24"/>
          <w:lang w:val="tr-TR"/>
        </w:rPr>
        <w:t>official</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says</w:t>
      </w:r>
      <w:proofErr w:type="spellEnd"/>
      <w:r w:rsidRPr="008000B4">
        <w:rPr>
          <w:rFonts w:asciiTheme="majorHAnsi" w:hAnsiTheme="majorHAnsi" w:cstheme="majorHAnsi"/>
          <w:color w:val="131312"/>
          <w:sz w:val="24"/>
          <w:szCs w:val="24"/>
          <w:lang w:val="tr-TR"/>
        </w:rPr>
        <w:t>. Reuters</w:t>
      </w:r>
      <w:r w:rsidRPr="008000B4">
        <w:rPr>
          <w:rFonts w:asciiTheme="majorHAnsi" w:hAnsiTheme="majorHAnsi" w:cstheme="majorHAnsi"/>
          <w:color w:val="1F497D" w:themeColor="text2"/>
          <w:sz w:val="24"/>
          <w:szCs w:val="24"/>
          <w:lang w:val="tr-TR"/>
        </w:rPr>
        <w:t xml:space="preserve">. </w:t>
      </w:r>
      <w:hyperlink r:id="rId14" w:history="1">
        <w:r w:rsidRPr="008000B4">
          <w:rPr>
            <w:rStyle w:val="Kpr"/>
            <w:rFonts w:asciiTheme="majorHAnsi" w:hAnsiTheme="majorHAnsi" w:cstheme="majorHAnsi"/>
            <w:color w:val="1F497D" w:themeColor="text2"/>
            <w:sz w:val="24"/>
            <w:szCs w:val="24"/>
            <w:lang w:val="tr-TR"/>
          </w:rPr>
          <w:t>https://www.reuters.com/world/africa/zimbabwes-sole-lithium-salt-plant-unable-process-third-party-metal-official-says-2026-07-17/</w:t>
        </w:r>
      </w:hyperlink>
    </w:p>
    <w:p w14:paraId="77144066"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31312"/>
          <w:sz w:val="24"/>
          <w:szCs w:val="24"/>
          <w:lang w:val="tr-TR"/>
        </w:rPr>
      </w:pPr>
      <w:proofErr w:type="spellStart"/>
      <w:r w:rsidRPr="008000B4">
        <w:rPr>
          <w:rFonts w:asciiTheme="majorHAnsi" w:hAnsiTheme="majorHAnsi" w:cstheme="majorHAnsi"/>
          <w:color w:val="131312"/>
          <w:sz w:val="24"/>
          <w:szCs w:val="24"/>
          <w:lang w:val="tr-TR"/>
        </w:rPr>
        <w:t>Denhere</w:t>
      </w:r>
      <w:proofErr w:type="spellEnd"/>
      <w:r w:rsidRPr="008000B4">
        <w:rPr>
          <w:rFonts w:asciiTheme="majorHAnsi" w:hAnsiTheme="majorHAnsi" w:cstheme="majorHAnsi"/>
          <w:color w:val="131312"/>
          <w:sz w:val="24"/>
          <w:szCs w:val="24"/>
          <w:lang w:val="tr-TR"/>
        </w:rPr>
        <w:t xml:space="preserve">, E. (2026, </w:t>
      </w:r>
      <w:proofErr w:type="spellStart"/>
      <w:r w:rsidRPr="008000B4">
        <w:rPr>
          <w:rFonts w:asciiTheme="majorHAnsi" w:hAnsiTheme="majorHAnsi" w:cstheme="majorHAnsi"/>
          <w:color w:val="131312"/>
          <w:sz w:val="24"/>
          <w:szCs w:val="24"/>
          <w:lang w:val="tr-TR"/>
        </w:rPr>
        <w:t>July</w:t>
      </w:r>
      <w:proofErr w:type="spellEnd"/>
      <w:r w:rsidRPr="008000B4">
        <w:rPr>
          <w:rFonts w:asciiTheme="majorHAnsi" w:hAnsiTheme="majorHAnsi" w:cstheme="majorHAnsi"/>
          <w:color w:val="131312"/>
          <w:sz w:val="24"/>
          <w:szCs w:val="24"/>
          <w:lang w:val="tr-TR"/>
        </w:rPr>
        <w:t xml:space="preserve"> 26). </w:t>
      </w:r>
      <w:r w:rsidRPr="008000B4">
        <w:rPr>
          <w:rFonts w:asciiTheme="majorHAnsi" w:hAnsiTheme="majorHAnsi" w:cstheme="majorHAnsi"/>
          <w:i/>
          <w:iCs/>
          <w:color w:val="131312"/>
          <w:sz w:val="24"/>
          <w:szCs w:val="24"/>
          <w:lang w:val="tr-TR"/>
        </w:rPr>
        <w:t xml:space="preserve">Can </w:t>
      </w:r>
      <w:proofErr w:type="spellStart"/>
      <w:r w:rsidRPr="008000B4">
        <w:rPr>
          <w:rFonts w:asciiTheme="majorHAnsi" w:hAnsiTheme="majorHAnsi" w:cstheme="majorHAnsi"/>
          <w:i/>
          <w:iCs/>
          <w:color w:val="131312"/>
          <w:sz w:val="24"/>
          <w:szCs w:val="24"/>
          <w:lang w:val="tr-TR"/>
        </w:rPr>
        <w:t>Zimbabwe’s</w:t>
      </w:r>
      <w:proofErr w:type="spellEnd"/>
      <w:r w:rsidRPr="008000B4">
        <w:rPr>
          <w:rFonts w:asciiTheme="majorHAnsi" w:hAnsiTheme="majorHAnsi" w:cstheme="majorHAnsi"/>
          <w:i/>
          <w:iCs/>
          <w:color w:val="131312"/>
          <w:sz w:val="24"/>
          <w:szCs w:val="24"/>
          <w:lang w:val="tr-TR"/>
        </w:rPr>
        <w:t xml:space="preserve"> mineral </w:t>
      </w:r>
      <w:proofErr w:type="spellStart"/>
      <w:r w:rsidRPr="008000B4">
        <w:rPr>
          <w:rFonts w:asciiTheme="majorHAnsi" w:hAnsiTheme="majorHAnsi" w:cstheme="majorHAnsi"/>
          <w:i/>
          <w:iCs/>
          <w:color w:val="131312"/>
          <w:sz w:val="24"/>
          <w:szCs w:val="24"/>
          <w:lang w:val="tr-TR"/>
        </w:rPr>
        <w:t>ambitions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benefit</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smaller</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producers</w:t>
      </w:r>
      <w:proofErr w:type="spellEnd"/>
      <w:r w:rsidRPr="008000B4">
        <w:rPr>
          <w:rFonts w:asciiTheme="majorHAnsi" w:hAnsiTheme="majorHAnsi" w:cstheme="majorHAnsi"/>
          <w:i/>
          <w:iCs/>
          <w:color w:val="131312"/>
          <w:sz w:val="24"/>
          <w:szCs w:val="24"/>
          <w:lang w:val="tr-TR"/>
        </w:rPr>
        <w:t>?</w:t>
      </w:r>
      <w:r w:rsidRPr="008000B4">
        <w:rPr>
          <w:rFonts w:asciiTheme="majorHAnsi" w:hAnsiTheme="majorHAnsi" w:cstheme="majorHAnsi"/>
          <w:color w:val="131312"/>
          <w:sz w:val="24"/>
          <w:szCs w:val="24"/>
          <w:lang w:val="tr-TR"/>
        </w:rPr>
        <w:t xml:space="preserve"> Al Jazeera</w:t>
      </w:r>
      <w:r w:rsidRPr="008000B4">
        <w:rPr>
          <w:rFonts w:asciiTheme="majorHAnsi" w:hAnsiTheme="majorHAnsi" w:cstheme="majorHAnsi"/>
          <w:color w:val="1F497D" w:themeColor="text2"/>
          <w:sz w:val="24"/>
          <w:szCs w:val="24"/>
          <w:lang w:val="tr-TR"/>
        </w:rPr>
        <w:t xml:space="preserve">. </w:t>
      </w:r>
      <w:hyperlink r:id="rId15" w:history="1">
        <w:r w:rsidRPr="008000B4">
          <w:rPr>
            <w:rStyle w:val="Kpr"/>
            <w:rFonts w:asciiTheme="majorHAnsi" w:hAnsiTheme="majorHAnsi" w:cstheme="majorHAnsi"/>
            <w:color w:val="1F497D" w:themeColor="text2"/>
            <w:sz w:val="24"/>
            <w:szCs w:val="24"/>
            <w:lang w:val="tr-TR"/>
          </w:rPr>
          <w:t>https://www.aljazeera.com/news/2026/7/26/can-zimbabwes-mineral-ambitions-benefit-smaller-producers</w:t>
        </w:r>
      </w:hyperlink>
    </w:p>
    <w:p w14:paraId="566E1C59"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31312"/>
          <w:sz w:val="24"/>
          <w:szCs w:val="24"/>
          <w:lang w:val="tr-TR"/>
        </w:rPr>
      </w:pPr>
      <w:r w:rsidRPr="008000B4">
        <w:rPr>
          <w:rFonts w:asciiTheme="majorHAnsi" w:hAnsiTheme="majorHAnsi" w:cstheme="majorHAnsi"/>
          <w:color w:val="131312"/>
          <w:sz w:val="24"/>
          <w:szCs w:val="24"/>
          <w:lang w:val="tr-TR"/>
        </w:rPr>
        <w:t xml:space="preserve">International </w:t>
      </w:r>
      <w:proofErr w:type="spellStart"/>
      <w:r w:rsidRPr="008000B4">
        <w:rPr>
          <w:rFonts w:asciiTheme="majorHAnsi" w:hAnsiTheme="majorHAnsi" w:cstheme="majorHAnsi"/>
          <w:color w:val="131312"/>
          <w:sz w:val="24"/>
          <w:szCs w:val="24"/>
          <w:lang w:val="tr-TR"/>
        </w:rPr>
        <w:t>Monetary</w:t>
      </w:r>
      <w:proofErr w:type="spellEnd"/>
      <w:r w:rsidRPr="008000B4">
        <w:rPr>
          <w:rFonts w:asciiTheme="majorHAnsi" w:hAnsiTheme="majorHAnsi" w:cstheme="majorHAnsi"/>
          <w:color w:val="131312"/>
          <w:sz w:val="24"/>
          <w:szCs w:val="24"/>
          <w:lang w:val="tr-TR"/>
        </w:rPr>
        <w:t xml:space="preserve"> </w:t>
      </w:r>
      <w:proofErr w:type="spellStart"/>
      <w:r w:rsidRPr="008000B4">
        <w:rPr>
          <w:rFonts w:asciiTheme="majorHAnsi" w:hAnsiTheme="majorHAnsi" w:cstheme="majorHAnsi"/>
          <w:color w:val="131312"/>
          <w:sz w:val="24"/>
          <w:szCs w:val="24"/>
          <w:lang w:val="tr-TR"/>
        </w:rPr>
        <w:t>Fund</w:t>
      </w:r>
      <w:proofErr w:type="spellEnd"/>
      <w:r w:rsidRPr="008000B4">
        <w:rPr>
          <w:rFonts w:asciiTheme="majorHAnsi" w:hAnsiTheme="majorHAnsi" w:cstheme="majorHAnsi"/>
          <w:color w:val="131312"/>
          <w:sz w:val="24"/>
          <w:szCs w:val="24"/>
          <w:lang w:val="tr-TR"/>
        </w:rPr>
        <w:t xml:space="preserve">, </w:t>
      </w:r>
      <w:proofErr w:type="spellStart"/>
      <w:r w:rsidRPr="008000B4">
        <w:rPr>
          <w:rFonts w:asciiTheme="majorHAnsi" w:hAnsiTheme="majorHAnsi" w:cstheme="majorHAnsi"/>
          <w:color w:val="131312"/>
          <w:sz w:val="24"/>
          <w:szCs w:val="24"/>
          <w:lang w:val="tr-TR"/>
        </w:rPr>
        <w:t>African</w:t>
      </w:r>
      <w:proofErr w:type="spellEnd"/>
      <w:r w:rsidRPr="008000B4">
        <w:rPr>
          <w:rFonts w:asciiTheme="majorHAnsi" w:hAnsiTheme="majorHAnsi" w:cstheme="majorHAnsi"/>
          <w:color w:val="131312"/>
          <w:sz w:val="24"/>
          <w:szCs w:val="24"/>
          <w:lang w:val="tr-TR"/>
        </w:rPr>
        <w:t xml:space="preserve"> </w:t>
      </w:r>
      <w:proofErr w:type="spellStart"/>
      <w:r w:rsidRPr="008000B4">
        <w:rPr>
          <w:rFonts w:asciiTheme="majorHAnsi" w:hAnsiTheme="majorHAnsi" w:cstheme="majorHAnsi"/>
          <w:color w:val="131312"/>
          <w:sz w:val="24"/>
          <w:szCs w:val="24"/>
          <w:lang w:val="tr-TR"/>
        </w:rPr>
        <w:t>Department</w:t>
      </w:r>
      <w:proofErr w:type="spellEnd"/>
      <w:r w:rsidRPr="008000B4">
        <w:rPr>
          <w:rFonts w:asciiTheme="majorHAnsi" w:hAnsiTheme="majorHAnsi" w:cstheme="majorHAnsi"/>
          <w:color w:val="131312"/>
          <w:sz w:val="24"/>
          <w:szCs w:val="24"/>
          <w:lang w:val="tr-TR"/>
        </w:rPr>
        <w:t xml:space="preserve">. (2026). </w:t>
      </w:r>
      <w:r w:rsidRPr="008000B4">
        <w:rPr>
          <w:rFonts w:asciiTheme="majorHAnsi" w:hAnsiTheme="majorHAnsi" w:cstheme="majorHAnsi"/>
          <w:i/>
          <w:iCs/>
          <w:color w:val="131312"/>
          <w:sz w:val="24"/>
          <w:szCs w:val="24"/>
          <w:lang w:val="tr-TR"/>
        </w:rPr>
        <w:t xml:space="preserve">Zimbabwe: </w:t>
      </w:r>
      <w:proofErr w:type="spellStart"/>
      <w:r w:rsidRPr="008000B4">
        <w:rPr>
          <w:rFonts w:asciiTheme="majorHAnsi" w:hAnsiTheme="majorHAnsi" w:cstheme="majorHAnsi"/>
          <w:i/>
          <w:iCs/>
          <w:color w:val="131312"/>
          <w:sz w:val="24"/>
          <w:szCs w:val="24"/>
          <w:lang w:val="tr-TR"/>
        </w:rPr>
        <w:t>Request</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for</w:t>
      </w:r>
      <w:proofErr w:type="spellEnd"/>
      <w:r w:rsidRPr="008000B4">
        <w:rPr>
          <w:rFonts w:asciiTheme="majorHAnsi" w:hAnsiTheme="majorHAnsi" w:cstheme="majorHAnsi"/>
          <w:i/>
          <w:iCs/>
          <w:color w:val="131312"/>
          <w:sz w:val="24"/>
          <w:szCs w:val="24"/>
          <w:lang w:val="tr-TR"/>
        </w:rPr>
        <w:t xml:space="preserve"> a </w:t>
      </w:r>
      <w:proofErr w:type="spellStart"/>
      <w:r w:rsidRPr="008000B4">
        <w:rPr>
          <w:rFonts w:asciiTheme="majorHAnsi" w:hAnsiTheme="majorHAnsi" w:cstheme="majorHAnsi"/>
          <w:i/>
          <w:iCs/>
          <w:color w:val="131312"/>
          <w:sz w:val="24"/>
          <w:szCs w:val="24"/>
          <w:lang w:val="tr-TR"/>
        </w:rPr>
        <w:t>staff-monitored</w:t>
      </w:r>
      <w:proofErr w:type="spellEnd"/>
      <w:r w:rsidRPr="008000B4">
        <w:rPr>
          <w:rFonts w:asciiTheme="majorHAnsi" w:hAnsiTheme="majorHAnsi" w:cstheme="majorHAnsi"/>
          <w:i/>
          <w:iCs/>
          <w:color w:val="131312"/>
          <w:sz w:val="24"/>
          <w:szCs w:val="24"/>
          <w:lang w:val="tr-TR"/>
        </w:rPr>
        <w:t xml:space="preserve"> program—</w:t>
      </w:r>
      <w:proofErr w:type="spellStart"/>
      <w:r w:rsidRPr="008000B4">
        <w:rPr>
          <w:rFonts w:asciiTheme="majorHAnsi" w:hAnsiTheme="majorHAnsi" w:cstheme="majorHAnsi"/>
          <w:i/>
          <w:iCs/>
          <w:color w:val="131312"/>
          <w:sz w:val="24"/>
          <w:szCs w:val="24"/>
          <w:lang w:val="tr-TR"/>
        </w:rPr>
        <w:t>Press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release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and</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staff</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report</w:t>
      </w:r>
      <w:proofErr w:type="spellEnd"/>
      <w:r w:rsidRPr="008000B4">
        <w:rPr>
          <w:rFonts w:asciiTheme="majorHAnsi" w:hAnsiTheme="majorHAnsi" w:cstheme="majorHAnsi"/>
          <w:color w:val="131312"/>
          <w:sz w:val="24"/>
          <w:szCs w:val="24"/>
          <w:lang w:val="tr-TR"/>
        </w:rPr>
        <w:t xml:space="preserve"> (IMF Country Report No. 2026/104). </w:t>
      </w:r>
      <w:hyperlink r:id="rId16" w:history="1">
        <w:r w:rsidRPr="008000B4">
          <w:rPr>
            <w:rStyle w:val="Kpr"/>
            <w:rFonts w:asciiTheme="majorHAnsi" w:hAnsiTheme="majorHAnsi" w:cstheme="majorHAnsi"/>
            <w:color w:val="1F497D" w:themeColor="text2"/>
            <w:sz w:val="24"/>
            <w:szCs w:val="24"/>
            <w:lang w:val="tr-TR"/>
          </w:rPr>
          <w:t>https://doi.org/10.5089/9798229046947.002</w:t>
        </w:r>
      </w:hyperlink>
    </w:p>
    <w:p w14:paraId="59425FFE"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F497D" w:themeColor="text2"/>
          <w:sz w:val="24"/>
          <w:szCs w:val="24"/>
          <w:lang w:val="tr-TR"/>
        </w:rPr>
      </w:pPr>
      <w:r w:rsidRPr="008000B4">
        <w:rPr>
          <w:rFonts w:asciiTheme="majorHAnsi" w:hAnsiTheme="majorHAnsi" w:cstheme="majorHAnsi"/>
          <w:color w:val="131312"/>
          <w:sz w:val="24"/>
          <w:szCs w:val="24"/>
          <w:lang w:val="tr-TR"/>
        </w:rPr>
        <w:t xml:space="preserve">Reuters. (2026, April 8). </w:t>
      </w:r>
      <w:r w:rsidRPr="008000B4">
        <w:rPr>
          <w:rFonts w:asciiTheme="majorHAnsi" w:hAnsiTheme="majorHAnsi" w:cstheme="majorHAnsi"/>
          <w:i/>
          <w:iCs/>
          <w:color w:val="131312"/>
          <w:sz w:val="24"/>
          <w:szCs w:val="24"/>
          <w:lang w:val="tr-TR"/>
        </w:rPr>
        <w:t xml:space="preserve">Zimbabwe </w:t>
      </w:r>
      <w:proofErr w:type="spellStart"/>
      <w:r w:rsidRPr="008000B4">
        <w:rPr>
          <w:rFonts w:asciiTheme="majorHAnsi" w:hAnsiTheme="majorHAnsi" w:cstheme="majorHAnsi"/>
          <w:i/>
          <w:iCs/>
          <w:color w:val="131312"/>
          <w:sz w:val="24"/>
          <w:szCs w:val="24"/>
          <w:lang w:val="tr-TR"/>
        </w:rPr>
        <w:t>to</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introduce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lithium</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export</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quotas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sets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conditions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for</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resumption</w:t>
      </w:r>
      <w:proofErr w:type="spellEnd"/>
      <w:r w:rsidRPr="008000B4">
        <w:rPr>
          <w:rFonts w:asciiTheme="majorHAnsi" w:hAnsiTheme="majorHAnsi" w:cstheme="majorHAnsi"/>
          <w:i/>
          <w:iCs/>
          <w:color w:val="131312"/>
          <w:sz w:val="24"/>
          <w:szCs w:val="24"/>
          <w:lang w:val="tr-TR"/>
        </w:rPr>
        <w:t xml:space="preserve"> of </w:t>
      </w:r>
      <w:proofErr w:type="spellStart"/>
      <w:r w:rsidRPr="008000B4">
        <w:rPr>
          <w:rFonts w:asciiTheme="majorHAnsi" w:hAnsiTheme="majorHAnsi" w:cstheme="majorHAnsi"/>
          <w:i/>
          <w:iCs/>
          <w:color w:val="131312"/>
          <w:sz w:val="24"/>
          <w:szCs w:val="24"/>
          <w:lang w:val="tr-TR"/>
        </w:rPr>
        <w:t>shipments</w:t>
      </w:r>
      <w:proofErr w:type="spellEnd"/>
      <w:r w:rsidRPr="008000B4">
        <w:rPr>
          <w:rFonts w:asciiTheme="majorHAnsi" w:hAnsiTheme="majorHAnsi" w:cstheme="majorHAnsi"/>
          <w:color w:val="1F497D" w:themeColor="text2"/>
          <w:sz w:val="24"/>
          <w:szCs w:val="24"/>
          <w:lang w:val="tr-TR"/>
        </w:rPr>
        <w:t xml:space="preserve">. </w:t>
      </w:r>
      <w:hyperlink r:id="rId17" w:history="1">
        <w:r w:rsidRPr="008000B4">
          <w:rPr>
            <w:rStyle w:val="Kpr"/>
            <w:rFonts w:asciiTheme="majorHAnsi" w:hAnsiTheme="majorHAnsi" w:cstheme="majorHAnsi"/>
            <w:color w:val="1F497D" w:themeColor="text2"/>
            <w:sz w:val="24"/>
            <w:szCs w:val="24"/>
            <w:lang w:val="tr-TR"/>
          </w:rPr>
          <w:t>https://www.reuters.com/world/africa/zimbabwe-introduce-lithium-export-quotas-sets-conditions-resumption-shipments-2026-04-08/</w:t>
        </w:r>
      </w:hyperlink>
    </w:p>
    <w:p w14:paraId="62696F0F" w14:textId="77777777" w:rsidR="00E748E1" w:rsidRPr="008000B4" w:rsidRDefault="00E748E1" w:rsidP="00BB1BA9">
      <w:pPr>
        <w:pStyle w:val="ListeParagraf"/>
        <w:numPr>
          <w:ilvl w:val="0"/>
          <w:numId w:val="6"/>
        </w:numPr>
        <w:tabs>
          <w:tab w:val="left" w:pos="1188"/>
        </w:tabs>
        <w:spacing w:before="201" w:line="360" w:lineRule="auto"/>
        <w:ind w:right="977"/>
        <w:jc w:val="both"/>
        <w:rPr>
          <w:rFonts w:asciiTheme="majorHAnsi" w:hAnsiTheme="majorHAnsi" w:cstheme="majorHAnsi"/>
          <w:color w:val="1F497D" w:themeColor="text2"/>
          <w:sz w:val="24"/>
          <w:szCs w:val="24"/>
          <w:lang w:val="tr-TR"/>
        </w:rPr>
      </w:pPr>
      <w:r w:rsidRPr="008000B4">
        <w:rPr>
          <w:rFonts w:asciiTheme="majorHAnsi" w:hAnsiTheme="majorHAnsi" w:cstheme="majorHAnsi"/>
          <w:color w:val="131312"/>
          <w:sz w:val="24"/>
          <w:szCs w:val="24"/>
          <w:lang w:val="tr-TR"/>
        </w:rPr>
        <w:t xml:space="preserve">Reuters. (2026, </w:t>
      </w:r>
      <w:proofErr w:type="spellStart"/>
      <w:r w:rsidRPr="008000B4">
        <w:rPr>
          <w:rFonts w:asciiTheme="majorHAnsi" w:hAnsiTheme="majorHAnsi" w:cstheme="majorHAnsi"/>
          <w:color w:val="131312"/>
          <w:sz w:val="24"/>
          <w:szCs w:val="24"/>
          <w:lang w:val="tr-TR"/>
        </w:rPr>
        <w:t>February</w:t>
      </w:r>
      <w:proofErr w:type="spellEnd"/>
      <w:r w:rsidRPr="008000B4">
        <w:rPr>
          <w:rFonts w:asciiTheme="majorHAnsi" w:hAnsiTheme="majorHAnsi" w:cstheme="majorHAnsi"/>
          <w:color w:val="131312"/>
          <w:sz w:val="24"/>
          <w:szCs w:val="24"/>
          <w:lang w:val="tr-TR"/>
        </w:rPr>
        <w:t xml:space="preserve"> 3). </w:t>
      </w:r>
      <w:r w:rsidRPr="008000B4">
        <w:rPr>
          <w:rFonts w:asciiTheme="majorHAnsi" w:hAnsiTheme="majorHAnsi" w:cstheme="majorHAnsi"/>
          <w:i/>
          <w:iCs/>
          <w:color w:val="131312"/>
          <w:sz w:val="24"/>
          <w:szCs w:val="24"/>
          <w:lang w:val="tr-TR"/>
        </w:rPr>
        <w:t xml:space="preserve">Zimbabwe </w:t>
      </w:r>
      <w:proofErr w:type="spellStart"/>
      <w:r w:rsidRPr="008000B4">
        <w:rPr>
          <w:rFonts w:asciiTheme="majorHAnsi" w:hAnsiTheme="majorHAnsi" w:cstheme="majorHAnsi"/>
          <w:i/>
          <w:iCs/>
          <w:color w:val="131312"/>
          <w:sz w:val="24"/>
          <w:szCs w:val="24"/>
          <w:lang w:val="tr-TR"/>
        </w:rPr>
        <w:t>spodumene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exports</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up</w:t>
      </w:r>
      <w:proofErr w:type="spellEnd"/>
      <w:r w:rsidRPr="008000B4">
        <w:rPr>
          <w:rFonts w:asciiTheme="majorHAnsi" w:hAnsiTheme="majorHAnsi" w:cstheme="majorHAnsi"/>
          <w:i/>
          <w:iCs/>
          <w:color w:val="131312"/>
          <w:sz w:val="24"/>
          <w:szCs w:val="24"/>
          <w:lang w:val="tr-TR"/>
        </w:rPr>
        <w:t xml:space="preserve"> 11% in 2025, </w:t>
      </w:r>
      <w:proofErr w:type="spellStart"/>
      <w:r w:rsidRPr="008000B4">
        <w:rPr>
          <w:rFonts w:asciiTheme="majorHAnsi" w:hAnsiTheme="majorHAnsi" w:cstheme="majorHAnsi"/>
          <w:i/>
          <w:iCs/>
          <w:color w:val="131312"/>
          <w:sz w:val="24"/>
          <w:szCs w:val="24"/>
          <w:lang w:val="tr-TR"/>
        </w:rPr>
        <w:t>revenue</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flat</w:t>
      </w:r>
      <w:proofErr w:type="spellEnd"/>
      <w:r w:rsidRPr="008000B4">
        <w:rPr>
          <w:rFonts w:asciiTheme="majorHAnsi" w:hAnsiTheme="majorHAnsi" w:cstheme="majorHAnsi"/>
          <w:i/>
          <w:iCs/>
          <w:color w:val="131312"/>
          <w:sz w:val="24"/>
          <w:szCs w:val="24"/>
          <w:lang w:val="tr-TR"/>
        </w:rPr>
        <w:t xml:space="preserve"> on </w:t>
      </w:r>
      <w:proofErr w:type="spellStart"/>
      <w:r w:rsidRPr="008000B4">
        <w:rPr>
          <w:rFonts w:asciiTheme="majorHAnsi" w:hAnsiTheme="majorHAnsi" w:cstheme="majorHAnsi"/>
          <w:i/>
          <w:iCs/>
          <w:color w:val="131312"/>
          <w:sz w:val="24"/>
          <w:szCs w:val="24"/>
          <w:lang w:val="tr-TR"/>
        </w:rPr>
        <w:t>soft</w:t>
      </w:r>
      <w:proofErr w:type="spellEnd"/>
      <w:r w:rsidRPr="008000B4">
        <w:rPr>
          <w:rFonts w:asciiTheme="majorHAnsi" w:hAnsiTheme="majorHAnsi" w:cstheme="majorHAnsi"/>
          <w:i/>
          <w:iCs/>
          <w:color w:val="131312"/>
          <w:sz w:val="24"/>
          <w:szCs w:val="24"/>
          <w:lang w:val="tr-TR"/>
        </w:rPr>
        <w:t xml:space="preserve"> </w:t>
      </w:r>
      <w:proofErr w:type="spellStart"/>
      <w:r w:rsidRPr="008000B4">
        <w:rPr>
          <w:rFonts w:asciiTheme="majorHAnsi" w:hAnsiTheme="majorHAnsi" w:cstheme="majorHAnsi"/>
          <w:i/>
          <w:iCs/>
          <w:color w:val="131312"/>
          <w:sz w:val="24"/>
          <w:szCs w:val="24"/>
          <w:lang w:val="tr-TR"/>
        </w:rPr>
        <w:t>prices</w:t>
      </w:r>
      <w:proofErr w:type="spellEnd"/>
      <w:r w:rsidRPr="008000B4">
        <w:rPr>
          <w:rFonts w:asciiTheme="majorHAnsi" w:hAnsiTheme="majorHAnsi" w:cstheme="majorHAnsi"/>
          <w:color w:val="1F497D" w:themeColor="text2"/>
          <w:sz w:val="24"/>
          <w:szCs w:val="24"/>
          <w:lang w:val="tr-TR"/>
        </w:rPr>
        <w:t xml:space="preserve">. </w:t>
      </w:r>
      <w:hyperlink r:id="rId18" w:history="1">
        <w:r w:rsidRPr="008000B4">
          <w:rPr>
            <w:rStyle w:val="Kpr"/>
            <w:rFonts w:asciiTheme="majorHAnsi" w:hAnsiTheme="majorHAnsi" w:cstheme="majorHAnsi"/>
            <w:color w:val="1F497D" w:themeColor="text2"/>
            <w:sz w:val="24"/>
            <w:szCs w:val="24"/>
            <w:lang w:val="tr-TR"/>
          </w:rPr>
          <w:t>https://www.reuters.com/world/africa/zimbabwe-spodumene-exports-up-11-2025-revenue-flat-soft-prices-2026-02-03/</w:t>
        </w:r>
      </w:hyperlink>
    </w:p>
    <w:p w14:paraId="7B06018E" w14:textId="3AA0D48C" w:rsidR="00B91361" w:rsidRPr="0063705F" w:rsidRDefault="00B91361" w:rsidP="00E748E1">
      <w:pPr>
        <w:pStyle w:val="ListeParagraf"/>
        <w:tabs>
          <w:tab w:val="left" w:pos="1188"/>
        </w:tabs>
        <w:spacing w:before="201" w:line="352" w:lineRule="auto"/>
        <w:ind w:right="977" w:firstLine="0"/>
        <w:rPr>
          <w:color w:val="131312"/>
          <w:sz w:val="24"/>
          <w:szCs w:val="24"/>
        </w:rPr>
      </w:pPr>
    </w:p>
    <w:p w14:paraId="307698A7" w14:textId="77777777" w:rsidR="00B91361" w:rsidRDefault="00B91361">
      <w:pPr>
        <w:pStyle w:val="GvdeMetni"/>
        <w:rPr>
          <w:sz w:val="20"/>
        </w:rPr>
      </w:pPr>
    </w:p>
    <w:p w14:paraId="50CB0014" w14:textId="77777777" w:rsidR="00B91361" w:rsidRDefault="00B91361">
      <w:pPr>
        <w:pStyle w:val="GvdeMetni"/>
        <w:rPr>
          <w:sz w:val="20"/>
        </w:rPr>
      </w:pPr>
    </w:p>
    <w:p w14:paraId="16CEEF10" w14:textId="77777777" w:rsidR="00B91361" w:rsidRDefault="00B91361">
      <w:pPr>
        <w:pStyle w:val="GvdeMetni"/>
        <w:rPr>
          <w:sz w:val="20"/>
        </w:rPr>
      </w:pPr>
    </w:p>
    <w:p w14:paraId="1BB5EC97" w14:textId="77777777" w:rsidR="00B91361" w:rsidRDefault="00B91361">
      <w:pPr>
        <w:pStyle w:val="GvdeMetni"/>
        <w:rPr>
          <w:sz w:val="20"/>
        </w:rPr>
      </w:pPr>
    </w:p>
    <w:p w14:paraId="2D42240A" w14:textId="77777777" w:rsidR="00B91361" w:rsidRDefault="00B91361">
      <w:pPr>
        <w:pStyle w:val="GvdeMetni"/>
        <w:rPr>
          <w:sz w:val="20"/>
        </w:rPr>
      </w:pPr>
    </w:p>
    <w:p w14:paraId="5D6D5C89" w14:textId="77777777" w:rsidR="00B91361" w:rsidRDefault="00B91361">
      <w:pPr>
        <w:pStyle w:val="GvdeMetni"/>
        <w:rPr>
          <w:sz w:val="20"/>
        </w:rPr>
      </w:pPr>
    </w:p>
    <w:p w14:paraId="4783E9DB" w14:textId="77777777" w:rsidR="00B91361" w:rsidRDefault="00B91361">
      <w:pPr>
        <w:pStyle w:val="GvdeMetni"/>
        <w:rPr>
          <w:sz w:val="20"/>
        </w:rPr>
      </w:pPr>
    </w:p>
    <w:p w14:paraId="2AAF5A97" w14:textId="77777777" w:rsidR="00B91361" w:rsidRDefault="00B91361">
      <w:pPr>
        <w:pStyle w:val="GvdeMetni"/>
        <w:rPr>
          <w:sz w:val="20"/>
        </w:rPr>
      </w:pPr>
    </w:p>
    <w:p w14:paraId="24331924" w14:textId="77777777" w:rsidR="00B91361" w:rsidRDefault="00B91361">
      <w:pPr>
        <w:pStyle w:val="GvdeMetni"/>
        <w:rPr>
          <w:sz w:val="20"/>
        </w:rPr>
      </w:pPr>
    </w:p>
    <w:p w14:paraId="57583C17" w14:textId="77777777" w:rsidR="00B91361" w:rsidRDefault="00B91361">
      <w:pPr>
        <w:pStyle w:val="GvdeMetni"/>
        <w:rPr>
          <w:sz w:val="20"/>
        </w:rPr>
      </w:pPr>
    </w:p>
    <w:p w14:paraId="53AB66F4" w14:textId="77777777" w:rsidR="00112F2F" w:rsidRDefault="00112F2F">
      <w:pPr>
        <w:pStyle w:val="GvdeMetni"/>
        <w:rPr>
          <w:sz w:val="20"/>
        </w:rPr>
      </w:pPr>
    </w:p>
    <w:p w14:paraId="2AF73298" w14:textId="77777777" w:rsidR="00112F2F" w:rsidRDefault="00112F2F">
      <w:pPr>
        <w:pStyle w:val="GvdeMetni"/>
        <w:rPr>
          <w:sz w:val="20"/>
        </w:rPr>
      </w:pPr>
    </w:p>
    <w:p w14:paraId="48BEE8F4" w14:textId="77777777" w:rsidR="00112F2F" w:rsidRDefault="00112F2F">
      <w:pPr>
        <w:pStyle w:val="GvdeMetni"/>
        <w:rPr>
          <w:sz w:val="20"/>
        </w:rPr>
      </w:pPr>
    </w:p>
    <w:p w14:paraId="76C1C3F5" w14:textId="77777777" w:rsidR="00112F2F" w:rsidRDefault="00112F2F">
      <w:pPr>
        <w:pStyle w:val="GvdeMetni"/>
        <w:rPr>
          <w:sz w:val="20"/>
        </w:rPr>
      </w:pPr>
    </w:p>
    <w:p w14:paraId="26E2C7EE" w14:textId="77777777" w:rsidR="00112F2F" w:rsidRDefault="00112F2F">
      <w:pPr>
        <w:pStyle w:val="GvdeMetni"/>
        <w:rPr>
          <w:sz w:val="20"/>
        </w:rPr>
      </w:pPr>
    </w:p>
    <w:p w14:paraId="1D3B464C" w14:textId="77777777" w:rsidR="00112F2F" w:rsidRDefault="00112F2F">
      <w:pPr>
        <w:pStyle w:val="GvdeMetni"/>
        <w:rPr>
          <w:sz w:val="20"/>
        </w:rPr>
      </w:pPr>
    </w:p>
    <w:p w14:paraId="6F06192A" w14:textId="77777777" w:rsidR="00B91361" w:rsidRDefault="00B91361">
      <w:pPr>
        <w:pStyle w:val="GvdeMetni"/>
        <w:rPr>
          <w:sz w:val="20"/>
        </w:rPr>
      </w:pPr>
    </w:p>
    <w:p w14:paraId="0A19A27E" w14:textId="054868C8" w:rsidR="00B91361" w:rsidRPr="001D63F0" w:rsidRDefault="001D63F0" w:rsidP="001D63F0">
      <w:pPr>
        <w:pStyle w:val="GvdeMetni"/>
        <w:rPr>
          <w:color w:val="1F497D" w:themeColor="text2"/>
          <w:sz w:val="20"/>
        </w:rPr>
      </w:pPr>
      <w:r w:rsidRPr="001D63F0">
        <w:rPr>
          <w:color w:val="1F497D" w:themeColor="text2"/>
          <w:sz w:val="20"/>
        </w:rPr>
        <w:t>4</w:t>
      </w:r>
    </w:p>
    <w:sectPr w:rsidR="00B91361" w:rsidRPr="001D63F0" w:rsidSect="00B91361">
      <w:footerReference w:type="default" r:id="rId19"/>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15A1" w14:textId="77777777" w:rsidR="004F2E70" w:rsidRDefault="004F2E70" w:rsidP="00B91361">
      <w:r>
        <w:separator/>
      </w:r>
    </w:p>
  </w:endnote>
  <w:endnote w:type="continuationSeparator" w:id="0">
    <w:p w14:paraId="4147D0FF" w14:textId="77777777" w:rsidR="004F2E70" w:rsidRDefault="004F2E70" w:rsidP="00B91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A2"/>
    <w:family w:val="swiss"/>
    <w:pitch w:val="variable"/>
    <w:sig w:usb0="A00002EF" w:usb1="4000A44B" w:usb2="00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148F" w14:textId="6873661A" w:rsidR="00B91361" w:rsidRDefault="00502A7D">
    <w:pPr>
      <w:pStyle w:val="GvdeMetni"/>
      <w:spacing w:line="200" w:lineRule="exact"/>
      <w:rPr>
        <w:sz w:val="20"/>
      </w:rPr>
    </w:pPr>
    <w:r>
      <w:rPr>
        <w:noProof/>
        <w:sz w:val="20"/>
      </w:rPr>
      <mc:AlternateContent>
        <mc:Choice Requires="wps">
          <w:drawing>
            <wp:anchor distT="0" distB="0" distL="114300" distR="114300" simplePos="0" relativeHeight="251657728" behindDoc="1" locked="0" layoutInCell="1" allowOverlap="1" wp14:anchorId="6F78FE8B" wp14:editId="69D69733">
              <wp:simplePos x="0" y="0"/>
              <wp:positionH relativeFrom="page">
                <wp:posOffset>302260</wp:posOffset>
              </wp:positionH>
              <wp:positionV relativeFrom="page">
                <wp:posOffset>10196195</wp:posOffset>
              </wp:positionV>
              <wp:extent cx="254635" cy="152400"/>
              <wp:effectExtent l="0" t="0" r="0" b="0"/>
              <wp:wrapNone/>
              <wp:docPr id="1"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17938" w14:textId="77777777" w:rsidR="00B91361" w:rsidRDefault="00AF7FD6">
                          <w:pPr>
                            <w:spacing w:line="223" w:lineRule="exact"/>
                            <w:ind w:left="100"/>
                            <w:rPr>
                              <w:b/>
                              <w:sz w:val="20"/>
                            </w:rPr>
                          </w:pPr>
                          <w:r>
                            <w:rPr>
                              <w:b/>
                              <w:color w:val="073779"/>
                              <w:spacing w:val="-10"/>
                              <w:sz w:val="20"/>
                            </w:rPr>
                            <w:fldChar w:fldCharType="begin"/>
                          </w:r>
                          <w:r w:rsidR="00A37E14">
                            <w:rPr>
                              <w:b/>
                              <w:color w:val="073779"/>
                              <w:spacing w:val="-10"/>
                              <w:sz w:val="20"/>
                            </w:rPr>
                            <w:instrText xml:space="preserve"> PAGE </w:instrText>
                          </w:r>
                          <w:r>
                            <w:rPr>
                              <w:b/>
                              <w:color w:val="073779"/>
                              <w:spacing w:val="-10"/>
                              <w:sz w:val="20"/>
                            </w:rPr>
                            <w:fldChar w:fldCharType="separate"/>
                          </w:r>
                          <w:r w:rsidR="004224B5">
                            <w:rPr>
                              <w:b/>
                              <w:noProof/>
                              <w:color w:val="073779"/>
                              <w:spacing w:val="-10"/>
                              <w:sz w:val="20"/>
                            </w:rPr>
                            <w:t>2</w:t>
                          </w:r>
                          <w:r>
                            <w:rPr>
                              <w:b/>
                              <w:color w:val="073779"/>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78FE8B" id="_x0000_t202" coordsize="21600,21600" o:spt="202" path="m,l,21600r21600,l21600,xe">
              <v:stroke joinstyle="miter"/>
              <v:path gradientshapeok="t" o:connecttype="rect"/>
            </v:shapetype>
            <v:shape id="docshape6" o:spid="_x0000_s1029" type="#_x0000_t202" style="position:absolute;margin-left:23.8pt;margin-top:802.85pt;width:20.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" filled="f" stroked="f">
              <v:textbox inset="0,0,0,0">
                <w:txbxContent>
                  <w:p w14:paraId="5F717938" w14:textId="77777777" w:rsidR="00B91361" w:rsidRDefault="00AF7FD6">
                    <w:pPr>
                      <w:spacing w:line="223" w:lineRule="exact"/>
                      <w:ind w:left="100"/>
                      <w:rPr>
                        <w:b/>
                        <w:sz w:val="20"/>
                      </w:rPr>
                    </w:pPr>
                    <w:r>
                      <w:rPr>
                        <w:b/>
                        <w:color w:val="073779"/>
                        <w:spacing w:val="-10"/>
                        <w:sz w:val="20"/>
                      </w:rPr>
                      <w:fldChar w:fldCharType="begin"/>
                    </w:r>
                    <w:r w:rsidR="00A37E14">
                      <w:rPr>
                        <w:b/>
                        <w:color w:val="073779"/>
                        <w:spacing w:val="-10"/>
                        <w:sz w:val="20"/>
                      </w:rPr>
                      <w:instrText xml:space="preserve"> PAGE </w:instrText>
                    </w:r>
                    <w:r>
                      <w:rPr>
                        <w:b/>
                        <w:color w:val="073779"/>
                        <w:spacing w:val="-10"/>
                        <w:sz w:val="20"/>
                      </w:rPr>
                      <w:fldChar w:fldCharType="separate"/>
                    </w:r>
                    <w:r w:rsidR="004224B5">
                      <w:rPr>
                        <w:b/>
                        <w:noProof/>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EE38" w14:textId="77777777" w:rsidR="00B91361" w:rsidRDefault="00B91361">
    <w:pPr>
      <w:pStyle w:val="GvdeMetni"/>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44FF" w14:textId="77777777" w:rsidR="00B91361" w:rsidRDefault="00B91361">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AF02" w14:textId="77777777" w:rsidR="004F2E70" w:rsidRDefault="004F2E70" w:rsidP="00B91361">
      <w:r>
        <w:separator/>
      </w:r>
    </w:p>
  </w:footnote>
  <w:footnote w:type="continuationSeparator" w:id="0">
    <w:p w14:paraId="5C19345B" w14:textId="77777777" w:rsidR="004F2E70" w:rsidRDefault="004F2E70" w:rsidP="00B91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7251"/>
    <w:multiLevelType w:val="hybridMultilevel"/>
    <w:tmpl w:val="72E65B82"/>
    <w:lvl w:ilvl="0" w:tplc="F9D876DC">
      <w:start w:val="1"/>
      <w:numFmt w:val="decimal"/>
      <w:lvlText w:val="%1."/>
      <w:lvlJc w:val="left"/>
      <w:pPr>
        <w:ind w:left="151" w:hanging="279"/>
        <w:jc w:val="left"/>
      </w:pPr>
      <w:rPr>
        <w:rFonts w:hint="default"/>
        <w:b/>
        <w:bCs/>
        <w:i w:val="0"/>
        <w:iCs w:val="0"/>
        <w:spacing w:val="-1"/>
        <w:w w:val="100"/>
        <w:sz w:val="24"/>
        <w:szCs w:val="24"/>
        <w:lang w:val="en-US" w:eastAsia="en-US" w:bidi="ar-SA"/>
      </w:rPr>
    </w:lvl>
    <w:lvl w:ilvl="1" w:tplc="E21A7DDE">
      <w:numFmt w:val="bullet"/>
      <w:lvlText w:val="•"/>
      <w:lvlJc w:val="left"/>
      <w:pPr>
        <w:ind w:left="461" w:hanging="279"/>
      </w:pPr>
      <w:rPr>
        <w:rFonts w:hint="default"/>
        <w:lang w:val="en-US" w:eastAsia="en-US" w:bidi="ar-SA"/>
      </w:rPr>
    </w:lvl>
    <w:lvl w:ilvl="2" w:tplc="10F4E7DE">
      <w:numFmt w:val="bullet"/>
      <w:lvlText w:val="•"/>
      <w:lvlJc w:val="left"/>
      <w:pPr>
        <w:ind w:left="763" w:hanging="279"/>
      </w:pPr>
      <w:rPr>
        <w:rFonts w:hint="default"/>
        <w:lang w:val="en-US" w:eastAsia="en-US" w:bidi="ar-SA"/>
      </w:rPr>
    </w:lvl>
    <w:lvl w:ilvl="3" w:tplc="E68C13BE">
      <w:numFmt w:val="bullet"/>
      <w:lvlText w:val="•"/>
      <w:lvlJc w:val="left"/>
      <w:pPr>
        <w:ind w:left="1065" w:hanging="279"/>
      </w:pPr>
      <w:rPr>
        <w:rFonts w:hint="default"/>
        <w:lang w:val="en-US" w:eastAsia="en-US" w:bidi="ar-SA"/>
      </w:rPr>
    </w:lvl>
    <w:lvl w:ilvl="4" w:tplc="A53EE65E">
      <w:numFmt w:val="bullet"/>
      <w:lvlText w:val="•"/>
      <w:lvlJc w:val="left"/>
      <w:pPr>
        <w:ind w:left="1367" w:hanging="279"/>
      </w:pPr>
      <w:rPr>
        <w:rFonts w:hint="default"/>
        <w:lang w:val="en-US" w:eastAsia="en-US" w:bidi="ar-SA"/>
      </w:rPr>
    </w:lvl>
    <w:lvl w:ilvl="5" w:tplc="48647DE2">
      <w:numFmt w:val="bullet"/>
      <w:lvlText w:val="•"/>
      <w:lvlJc w:val="left"/>
      <w:pPr>
        <w:ind w:left="1669" w:hanging="279"/>
      </w:pPr>
      <w:rPr>
        <w:rFonts w:hint="default"/>
        <w:lang w:val="en-US" w:eastAsia="en-US" w:bidi="ar-SA"/>
      </w:rPr>
    </w:lvl>
    <w:lvl w:ilvl="6" w:tplc="B57AA1A0">
      <w:numFmt w:val="bullet"/>
      <w:lvlText w:val="•"/>
      <w:lvlJc w:val="left"/>
      <w:pPr>
        <w:ind w:left="1971" w:hanging="279"/>
      </w:pPr>
      <w:rPr>
        <w:rFonts w:hint="default"/>
        <w:lang w:val="en-US" w:eastAsia="en-US" w:bidi="ar-SA"/>
      </w:rPr>
    </w:lvl>
    <w:lvl w:ilvl="7" w:tplc="0818BB3C">
      <w:numFmt w:val="bullet"/>
      <w:lvlText w:val="•"/>
      <w:lvlJc w:val="left"/>
      <w:pPr>
        <w:ind w:left="2273" w:hanging="279"/>
      </w:pPr>
      <w:rPr>
        <w:rFonts w:hint="default"/>
        <w:lang w:val="en-US" w:eastAsia="en-US" w:bidi="ar-SA"/>
      </w:rPr>
    </w:lvl>
    <w:lvl w:ilvl="8" w:tplc="8976FFC0">
      <w:numFmt w:val="bullet"/>
      <w:lvlText w:val="•"/>
      <w:lvlJc w:val="left"/>
      <w:pPr>
        <w:ind w:left="2575" w:hanging="279"/>
      </w:pPr>
      <w:rPr>
        <w:rFonts w:hint="default"/>
        <w:lang w:val="en-US" w:eastAsia="en-US" w:bidi="ar-SA"/>
      </w:rPr>
    </w:lvl>
  </w:abstractNum>
  <w:abstractNum w:abstractNumId="1" w15:restartNumberingAfterBreak="0">
    <w:nsid w:val="1DB56442"/>
    <w:multiLevelType w:val="hybridMultilevel"/>
    <w:tmpl w:val="15E8D70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D902449"/>
    <w:multiLevelType w:val="hybridMultilevel"/>
    <w:tmpl w:val="E9B0953E"/>
    <w:lvl w:ilvl="0" w:tplc="16B0D824">
      <w:start w:val="1"/>
      <w:numFmt w:val="decimal"/>
      <w:lvlText w:val="%1."/>
      <w:lvlJc w:val="left"/>
      <w:pPr>
        <w:ind w:left="1800" w:hanging="360"/>
      </w:pPr>
      <w:rPr>
        <w:color w:val="1F497D" w:themeColor="text2"/>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 w15:restartNumberingAfterBreak="0">
    <w:nsid w:val="3D3C6994"/>
    <w:multiLevelType w:val="hybridMultilevel"/>
    <w:tmpl w:val="657A88A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74C34B3"/>
    <w:multiLevelType w:val="hybridMultilevel"/>
    <w:tmpl w:val="C7F8F56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E455EF6"/>
    <w:multiLevelType w:val="hybridMultilevel"/>
    <w:tmpl w:val="B394EB80"/>
    <w:lvl w:ilvl="0" w:tplc="4D48163E">
      <w:start w:val="1"/>
      <w:numFmt w:val="decimal"/>
      <w:lvlText w:val="%1."/>
      <w:lvlJc w:val="left"/>
      <w:pPr>
        <w:ind w:left="1188" w:hanging="360"/>
        <w:jc w:val="left"/>
      </w:pPr>
      <w:rPr>
        <w:rFonts w:hint="default"/>
        <w:spacing w:val="-1"/>
        <w:w w:val="99"/>
        <w:lang w:val="en-US" w:eastAsia="en-US" w:bidi="ar-SA"/>
      </w:rPr>
    </w:lvl>
    <w:lvl w:ilvl="1" w:tplc="917817F2">
      <w:numFmt w:val="bullet"/>
      <w:lvlText w:val="•"/>
      <w:lvlJc w:val="left"/>
      <w:pPr>
        <w:ind w:left="2167" w:hanging="360"/>
      </w:pPr>
      <w:rPr>
        <w:rFonts w:hint="default"/>
        <w:lang w:val="en-US" w:eastAsia="en-US" w:bidi="ar-SA"/>
      </w:rPr>
    </w:lvl>
    <w:lvl w:ilvl="2" w:tplc="162ABD00">
      <w:numFmt w:val="bullet"/>
      <w:lvlText w:val="•"/>
      <w:lvlJc w:val="left"/>
      <w:pPr>
        <w:ind w:left="3155" w:hanging="360"/>
      </w:pPr>
      <w:rPr>
        <w:rFonts w:hint="default"/>
        <w:lang w:val="en-US" w:eastAsia="en-US" w:bidi="ar-SA"/>
      </w:rPr>
    </w:lvl>
    <w:lvl w:ilvl="3" w:tplc="54300860">
      <w:numFmt w:val="bullet"/>
      <w:lvlText w:val="•"/>
      <w:lvlJc w:val="left"/>
      <w:pPr>
        <w:ind w:left="4143" w:hanging="360"/>
      </w:pPr>
      <w:rPr>
        <w:rFonts w:hint="default"/>
        <w:lang w:val="en-US" w:eastAsia="en-US" w:bidi="ar-SA"/>
      </w:rPr>
    </w:lvl>
    <w:lvl w:ilvl="4" w:tplc="AECC58FE">
      <w:numFmt w:val="bullet"/>
      <w:lvlText w:val="•"/>
      <w:lvlJc w:val="left"/>
      <w:pPr>
        <w:ind w:left="5131" w:hanging="360"/>
      </w:pPr>
      <w:rPr>
        <w:rFonts w:hint="default"/>
        <w:lang w:val="en-US" w:eastAsia="en-US" w:bidi="ar-SA"/>
      </w:rPr>
    </w:lvl>
    <w:lvl w:ilvl="5" w:tplc="63702C86">
      <w:numFmt w:val="bullet"/>
      <w:lvlText w:val="•"/>
      <w:lvlJc w:val="left"/>
      <w:pPr>
        <w:ind w:left="6119" w:hanging="360"/>
      </w:pPr>
      <w:rPr>
        <w:rFonts w:hint="default"/>
        <w:lang w:val="en-US" w:eastAsia="en-US" w:bidi="ar-SA"/>
      </w:rPr>
    </w:lvl>
    <w:lvl w:ilvl="6" w:tplc="8AA6AC76">
      <w:numFmt w:val="bullet"/>
      <w:lvlText w:val="•"/>
      <w:lvlJc w:val="left"/>
      <w:pPr>
        <w:ind w:left="7107" w:hanging="360"/>
      </w:pPr>
      <w:rPr>
        <w:rFonts w:hint="default"/>
        <w:lang w:val="en-US" w:eastAsia="en-US" w:bidi="ar-SA"/>
      </w:rPr>
    </w:lvl>
    <w:lvl w:ilvl="7" w:tplc="DFFC7704">
      <w:numFmt w:val="bullet"/>
      <w:lvlText w:val="•"/>
      <w:lvlJc w:val="left"/>
      <w:pPr>
        <w:ind w:left="8095" w:hanging="360"/>
      </w:pPr>
      <w:rPr>
        <w:rFonts w:hint="default"/>
        <w:lang w:val="en-US" w:eastAsia="en-US" w:bidi="ar-SA"/>
      </w:rPr>
    </w:lvl>
    <w:lvl w:ilvl="8" w:tplc="445830F8">
      <w:numFmt w:val="bullet"/>
      <w:lvlText w:val="•"/>
      <w:lvlJc w:val="left"/>
      <w:pPr>
        <w:ind w:left="9083" w:hanging="360"/>
      </w:pPr>
      <w:rPr>
        <w:rFonts w:hint="default"/>
        <w:lang w:val="en-US" w:eastAsia="en-US" w:bidi="ar-SA"/>
      </w:rPr>
    </w:lvl>
  </w:abstractNum>
  <w:num w:numId="1" w16cid:durableId="1855340309">
    <w:abstractNumId w:val="5"/>
  </w:num>
  <w:num w:numId="2" w16cid:durableId="1876576642">
    <w:abstractNumId w:val="0"/>
  </w:num>
  <w:num w:numId="3" w16cid:durableId="1219365193">
    <w:abstractNumId w:val="1"/>
  </w:num>
  <w:num w:numId="4" w16cid:durableId="997003335">
    <w:abstractNumId w:val="4"/>
  </w:num>
  <w:num w:numId="5" w16cid:durableId="1875119388">
    <w:abstractNumId w:val="3"/>
  </w:num>
  <w:num w:numId="6" w16cid:durableId="7053258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61"/>
    <w:rsid w:val="00054DB7"/>
    <w:rsid w:val="000959FF"/>
    <w:rsid w:val="00112F2F"/>
    <w:rsid w:val="0012355A"/>
    <w:rsid w:val="00167EA9"/>
    <w:rsid w:val="00167F64"/>
    <w:rsid w:val="001D0D09"/>
    <w:rsid w:val="001D63F0"/>
    <w:rsid w:val="001E40FF"/>
    <w:rsid w:val="001E7B6D"/>
    <w:rsid w:val="00205BC3"/>
    <w:rsid w:val="00217438"/>
    <w:rsid w:val="00246125"/>
    <w:rsid w:val="0027597F"/>
    <w:rsid w:val="002F060A"/>
    <w:rsid w:val="002F6E29"/>
    <w:rsid w:val="00300F82"/>
    <w:rsid w:val="0031691D"/>
    <w:rsid w:val="003274C0"/>
    <w:rsid w:val="003B03D3"/>
    <w:rsid w:val="00411CD7"/>
    <w:rsid w:val="004224B5"/>
    <w:rsid w:val="00423EC7"/>
    <w:rsid w:val="004654B1"/>
    <w:rsid w:val="004761C7"/>
    <w:rsid w:val="00485A70"/>
    <w:rsid w:val="0049359F"/>
    <w:rsid w:val="004B250B"/>
    <w:rsid w:val="004B2F55"/>
    <w:rsid w:val="004B7F73"/>
    <w:rsid w:val="004E25AC"/>
    <w:rsid w:val="004F2E70"/>
    <w:rsid w:val="00502A7D"/>
    <w:rsid w:val="0055057E"/>
    <w:rsid w:val="005817F3"/>
    <w:rsid w:val="005B7EAF"/>
    <w:rsid w:val="005D3700"/>
    <w:rsid w:val="005E486D"/>
    <w:rsid w:val="0063705F"/>
    <w:rsid w:val="00663FEE"/>
    <w:rsid w:val="006A320F"/>
    <w:rsid w:val="006A40A5"/>
    <w:rsid w:val="006E0697"/>
    <w:rsid w:val="006E743E"/>
    <w:rsid w:val="00703AC8"/>
    <w:rsid w:val="007105B6"/>
    <w:rsid w:val="007147C3"/>
    <w:rsid w:val="00763CED"/>
    <w:rsid w:val="00776E7C"/>
    <w:rsid w:val="0078751F"/>
    <w:rsid w:val="00791C67"/>
    <w:rsid w:val="007944DD"/>
    <w:rsid w:val="007E6B6C"/>
    <w:rsid w:val="008000B4"/>
    <w:rsid w:val="00833B02"/>
    <w:rsid w:val="00850EC1"/>
    <w:rsid w:val="0086090F"/>
    <w:rsid w:val="008B27C3"/>
    <w:rsid w:val="008F43E3"/>
    <w:rsid w:val="009361A2"/>
    <w:rsid w:val="00960182"/>
    <w:rsid w:val="00993F65"/>
    <w:rsid w:val="00994495"/>
    <w:rsid w:val="009A262E"/>
    <w:rsid w:val="009C5823"/>
    <w:rsid w:val="009F2908"/>
    <w:rsid w:val="00A020E8"/>
    <w:rsid w:val="00A0722C"/>
    <w:rsid w:val="00A37E14"/>
    <w:rsid w:val="00A82944"/>
    <w:rsid w:val="00A90DFD"/>
    <w:rsid w:val="00AF7FD6"/>
    <w:rsid w:val="00B122FE"/>
    <w:rsid w:val="00B91361"/>
    <w:rsid w:val="00B927D0"/>
    <w:rsid w:val="00BA35B5"/>
    <w:rsid w:val="00BB1BA9"/>
    <w:rsid w:val="00BB26DC"/>
    <w:rsid w:val="00C11E03"/>
    <w:rsid w:val="00C62C95"/>
    <w:rsid w:val="00C837F6"/>
    <w:rsid w:val="00CA3F46"/>
    <w:rsid w:val="00CB3349"/>
    <w:rsid w:val="00D21E41"/>
    <w:rsid w:val="00D4713D"/>
    <w:rsid w:val="00D576F9"/>
    <w:rsid w:val="00D642EA"/>
    <w:rsid w:val="00DB054C"/>
    <w:rsid w:val="00DB44B8"/>
    <w:rsid w:val="00DF3B16"/>
    <w:rsid w:val="00E34A6E"/>
    <w:rsid w:val="00E748E1"/>
    <w:rsid w:val="00E754F2"/>
    <w:rsid w:val="00E83A7C"/>
    <w:rsid w:val="00E92FDC"/>
    <w:rsid w:val="00FF04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E2698"/>
  <w15:docId w15:val="{772BDCB9-5877-4B2B-83B5-8BEFCD7D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1361"/>
    <w:rPr>
      <w:rFonts w:ascii="Calibri" w:eastAsia="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1361"/>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B91361"/>
    <w:rPr>
      <w:sz w:val="26"/>
      <w:szCs w:val="26"/>
    </w:rPr>
  </w:style>
  <w:style w:type="paragraph" w:customStyle="1" w:styleId="Balk11">
    <w:name w:val="Başlık 11"/>
    <w:basedOn w:val="Normal"/>
    <w:uiPriority w:val="1"/>
    <w:qFormat/>
    <w:rsid w:val="00B91361"/>
    <w:pPr>
      <w:ind w:left="227"/>
      <w:outlineLvl w:val="1"/>
    </w:pPr>
    <w:rPr>
      <w:b/>
      <w:bCs/>
      <w:sz w:val="40"/>
      <w:szCs w:val="40"/>
    </w:rPr>
  </w:style>
  <w:style w:type="paragraph" w:customStyle="1" w:styleId="Balk21">
    <w:name w:val="Başlık 21"/>
    <w:basedOn w:val="Normal"/>
    <w:uiPriority w:val="1"/>
    <w:qFormat/>
    <w:rsid w:val="00B91361"/>
    <w:pPr>
      <w:ind w:left="295"/>
      <w:jc w:val="both"/>
      <w:outlineLvl w:val="2"/>
    </w:pPr>
    <w:rPr>
      <w:sz w:val="32"/>
      <w:szCs w:val="32"/>
    </w:rPr>
  </w:style>
  <w:style w:type="paragraph" w:customStyle="1" w:styleId="Balk31">
    <w:name w:val="Başlık 31"/>
    <w:basedOn w:val="Normal"/>
    <w:uiPriority w:val="1"/>
    <w:qFormat/>
    <w:rsid w:val="00B91361"/>
    <w:pPr>
      <w:spacing w:before="44"/>
      <w:ind w:left="151"/>
      <w:outlineLvl w:val="3"/>
    </w:pPr>
    <w:rPr>
      <w:b/>
      <w:bCs/>
      <w:sz w:val="28"/>
      <w:szCs w:val="28"/>
    </w:rPr>
  </w:style>
  <w:style w:type="paragraph" w:styleId="ListeParagraf">
    <w:name w:val="List Paragraph"/>
    <w:basedOn w:val="Normal"/>
    <w:uiPriority w:val="1"/>
    <w:qFormat/>
    <w:rsid w:val="00B91361"/>
    <w:pPr>
      <w:spacing w:before="2"/>
      <w:ind w:left="1188" w:hanging="360"/>
    </w:pPr>
  </w:style>
  <w:style w:type="paragraph" w:customStyle="1" w:styleId="TableParagraph">
    <w:name w:val="Table Paragraph"/>
    <w:basedOn w:val="Normal"/>
    <w:uiPriority w:val="1"/>
    <w:qFormat/>
    <w:rsid w:val="00B91361"/>
  </w:style>
  <w:style w:type="paragraph" w:styleId="BalonMetni">
    <w:name w:val="Balloon Text"/>
    <w:basedOn w:val="Normal"/>
    <w:link w:val="BalonMetniChar"/>
    <w:uiPriority w:val="99"/>
    <w:semiHidden/>
    <w:unhideWhenUsed/>
    <w:rsid w:val="00C62C95"/>
    <w:rPr>
      <w:rFonts w:ascii="Tahoma" w:hAnsi="Tahoma" w:cs="Tahoma"/>
      <w:sz w:val="16"/>
      <w:szCs w:val="16"/>
    </w:rPr>
  </w:style>
  <w:style w:type="character" w:customStyle="1" w:styleId="BalonMetniChar">
    <w:name w:val="Balon Metni Char"/>
    <w:basedOn w:val="VarsaylanParagrafYazTipi"/>
    <w:link w:val="BalonMetni"/>
    <w:uiPriority w:val="99"/>
    <w:semiHidden/>
    <w:rsid w:val="00C62C95"/>
    <w:rPr>
      <w:rFonts w:ascii="Tahoma" w:eastAsia="Calibri" w:hAnsi="Tahoma" w:cs="Tahoma"/>
      <w:sz w:val="16"/>
      <w:szCs w:val="16"/>
    </w:rPr>
  </w:style>
  <w:style w:type="character" w:customStyle="1" w:styleId="GvdeMetniChar">
    <w:name w:val="Gövde Metni Char"/>
    <w:basedOn w:val="VarsaylanParagrafYazTipi"/>
    <w:link w:val="GvdeMetni"/>
    <w:uiPriority w:val="1"/>
    <w:rsid w:val="003274C0"/>
    <w:rPr>
      <w:rFonts w:ascii="Calibri" w:eastAsia="Calibri" w:hAnsi="Calibri" w:cs="Calibri"/>
      <w:sz w:val="26"/>
      <w:szCs w:val="26"/>
    </w:rPr>
  </w:style>
  <w:style w:type="character" w:styleId="Kpr">
    <w:name w:val="Hyperlink"/>
    <w:basedOn w:val="VarsaylanParagrafYazTipi"/>
    <w:uiPriority w:val="99"/>
    <w:unhideWhenUsed/>
    <w:rsid w:val="00E748E1"/>
    <w:rPr>
      <w:color w:val="0000FF" w:themeColor="hyperlink"/>
      <w:u w:val="single"/>
    </w:rPr>
  </w:style>
  <w:style w:type="character" w:styleId="zmlenmeyenBahsetme">
    <w:name w:val="Unresolved Mention"/>
    <w:basedOn w:val="VarsaylanParagrafYazTipi"/>
    <w:uiPriority w:val="99"/>
    <w:semiHidden/>
    <w:unhideWhenUsed/>
    <w:rsid w:val="00E74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722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euters.com/world/africa/zimbabwe-exploring-minerals-backed-deals-with-china-fund-infrastructure-minister-2026-06-24/?utm_source=chatgpt.com" TargetMode="External"/><Relationship Id="rId18" Type="http://schemas.openxmlformats.org/officeDocument/2006/relationships/hyperlink" Target="https://www.reuters.com/world/africa/zimbabwe-spodumene-exports-up-11-2025-revenue-flat-soft-prices-2026-02-03/?utm_source=chatgp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reuters.com/world/africa/zimbabwe-introduce-lithium-export-quotas-sets-conditions-resumption-shipments-2026-04-08/?utm_source=chatgpt.com" TargetMode="External"/><Relationship Id="rId2" Type="http://schemas.openxmlformats.org/officeDocument/2006/relationships/numbering" Target="numbering.xml"/><Relationship Id="rId16" Type="http://schemas.openxmlformats.org/officeDocument/2006/relationships/hyperlink" Target="https://doi.org/10.5089/9798229046947.00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aljazeera.com/news/2026/7/26/can-zimbabwes-mineral-ambitions-benefit-smaller-producers?utm_source=chatgpt.com" TargetMode="Externa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euters.com/world/africa/zimbabwes-sole-lithium-salt-plant-unable-process-third-party-metal-official-says-2026-07-17/?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Times New Roman"/>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B42A4-0C64-4E71-A7E8-3C942829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4</Pages>
  <Words>1395</Words>
  <Characters>7952</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İrfan Bahadır Işık</cp:lastModifiedBy>
  <cp:revision>86</cp:revision>
  <dcterms:created xsi:type="dcterms:W3CDTF">2026-10-02T00:43:00Z</dcterms:created>
  <dcterms:modified xsi:type="dcterms:W3CDTF">2026-10-25T16:04:00Z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2026-10-01T00:00:00Z</vt:filetime>
  </property>
  <property fmtid="{D5CDD505-2E9C-101B-9397-08002B2CF9AE}" pid="6" name="Producer">
    <vt:lpwstr>Microsoft® Word für Microsoft 365</vt:lpwstr>
  </property>
</Properties>
</file>